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3F43" w:rsidRDefault="00984087" w:rsidP="001719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800100</wp:posOffset>
                </wp:positionH>
                <wp:positionV relativeFrom="paragraph">
                  <wp:posOffset>566420</wp:posOffset>
                </wp:positionV>
                <wp:extent cx="2665095" cy="776605"/>
                <wp:effectExtent l="0" t="0" r="20955" b="24130"/>
                <wp:wrapNone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5095" cy="7766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53F43" w:rsidRDefault="00753F43" w:rsidP="00171918">
                            <w:pPr>
                              <w:spacing w:after="0" w:line="240" w:lineRule="auto"/>
                              <w:rPr>
                                <w:rFonts w:ascii="Segoe UI" w:hAnsi="Segoe UI" w:cs="Segoe UI"/>
                                <w:color w:val="006FB8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b/>
                                <w:bCs/>
                                <w:color w:val="006FB8"/>
                                <w:sz w:val="20"/>
                                <w:szCs w:val="20"/>
                              </w:rPr>
                              <w:t>Управление Федеральной службы</w:t>
                            </w:r>
                          </w:p>
                          <w:p w:rsidR="00753F43" w:rsidRDefault="00753F43" w:rsidP="00171918">
                            <w:pPr>
                              <w:spacing w:after="0" w:line="240" w:lineRule="auto"/>
                              <w:rPr>
                                <w:rFonts w:ascii="Segoe UI" w:hAnsi="Segoe UI" w:cs="Segoe UI"/>
                                <w:color w:val="006FB8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b/>
                                <w:bCs/>
                                <w:color w:val="006FB8"/>
                                <w:sz w:val="20"/>
                                <w:szCs w:val="20"/>
                              </w:rPr>
                              <w:t xml:space="preserve">государственной регистрации, </w:t>
                            </w:r>
                          </w:p>
                          <w:p w:rsidR="00753F43" w:rsidRDefault="00753F43" w:rsidP="00171918">
                            <w:pPr>
                              <w:spacing w:after="0" w:line="240" w:lineRule="auto"/>
                              <w:rPr>
                                <w:rFonts w:ascii="Segoe UI" w:hAnsi="Segoe UI" w:cs="Segoe UI"/>
                                <w:color w:val="006FB8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b/>
                                <w:bCs/>
                                <w:color w:val="006FB8"/>
                                <w:sz w:val="20"/>
                                <w:szCs w:val="20"/>
                              </w:rPr>
                              <w:t>кадастра и картографии</w:t>
                            </w:r>
                          </w:p>
                          <w:p w:rsidR="00753F43" w:rsidRDefault="00753F43" w:rsidP="00171918">
                            <w:pPr>
                              <w:spacing w:after="0" w:line="240" w:lineRule="auto"/>
                              <w:rPr>
                                <w:color w:val="006FB8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b/>
                                <w:bCs/>
                                <w:color w:val="006FB8"/>
                                <w:sz w:val="20"/>
                                <w:szCs w:val="20"/>
                              </w:rPr>
                              <w:t>по Тульской области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3pt;margin-top:44.6pt;width:209.85pt;height:61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" strokecolor="white">
                <v:textbox style="mso-fit-shape-to-text:t">
                  <w:txbxContent>
                    <w:p w:rsidR="00753F43" w:rsidRDefault="00753F43" w:rsidP="00171918">
                      <w:pPr>
                        <w:spacing w:after="0" w:line="240" w:lineRule="auto"/>
                        <w:rPr>
                          <w:rFonts w:ascii="Segoe UI" w:hAnsi="Segoe UI" w:cs="Segoe UI"/>
                          <w:color w:val="006FB8"/>
                          <w:sz w:val="20"/>
                          <w:szCs w:val="20"/>
                        </w:rPr>
                      </w:pPr>
                      <w:r>
                        <w:rPr>
                          <w:rFonts w:ascii="Segoe UI" w:hAnsi="Segoe UI" w:cs="Segoe UI"/>
                          <w:b/>
                          <w:bCs/>
                          <w:color w:val="006FB8"/>
                          <w:sz w:val="20"/>
                          <w:szCs w:val="20"/>
                        </w:rPr>
                        <w:t>Управление Федеральной службы</w:t>
                      </w:r>
                    </w:p>
                    <w:p w:rsidR="00753F43" w:rsidRDefault="00753F43" w:rsidP="00171918">
                      <w:pPr>
                        <w:spacing w:after="0" w:line="240" w:lineRule="auto"/>
                        <w:rPr>
                          <w:rFonts w:ascii="Segoe UI" w:hAnsi="Segoe UI" w:cs="Segoe UI"/>
                          <w:color w:val="006FB8"/>
                          <w:sz w:val="20"/>
                          <w:szCs w:val="20"/>
                        </w:rPr>
                      </w:pPr>
                      <w:r>
                        <w:rPr>
                          <w:rFonts w:ascii="Segoe UI" w:hAnsi="Segoe UI" w:cs="Segoe UI"/>
                          <w:b/>
                          <w:bCs/>
                          <w:color w:val="006FB8"/>
                          <w:sz w:val="20"/>
                          <w:szCs w:val="20"/>
                        </w:rPr>
                        <w:t xml:space="preserve">государственной регистрации, </w:t>
                      </w:r>
                    </w:p>
                    <w:p w:rsidR="00753F43" w:rsidRDefault="00753F43" w:rsidP="00171918">
                      <w:pPr>
                        <w:spacing w:after="0" w:line="240" w:lineRule="auto"/>
                        <w:rPr>
                          <w:rFonts w:ascii="Segoe UI" w:hAnsi="Segoe UI" w:cs="Segoe UI"/>
                          <w:color w:val="006FB8"/>
                          <w:sz w:val="20"/>
                          <w:szCs w:val="20"/>
                        </w:rPr>
                      </w:pPr>
                      <w:r>
                        <w:rPr>
                          <w:rFonts w:ascii="Segoe UI" w:hAnsi="Segoe UI" w:cs="Segoe UI"/>
                          <w:b/>
                          <w:bCs/>
                          <w:color w:val="006FB8"/>
                          <w:sz w:val="20"/>
                          <w:szCs w:val="20"/>
                        </w:rPr>
                        <w:t>кадастра и картографии</w:t>
                      </w:r>
                    </w:p>
                    <w:p w:rsidR="00753F43" w:rsidRDefault="00753F43" w:rsidP="00171918">
                      <w:pPr>
                        <w:spacing w:after="0" w:line="240" w:lineRule="auto"/>
                        <w:rPr>
                          <w:color w:val="006FB8"/>
                          <w:sz w:val="20"/>
                          <w:szCs w:val="20"/>
                        </w:rPr>
                      </w:pPr>
                      <w:r>
                        <w:rPr>
                          <w:rFonts w:ascii="Segoe UI" w:hAnsi="Segoe UI" w:cs="Segoe UI"/>
                          <w:b/>
                          <w:bCs/>
                          <w:color w:val="006FB8"/>
                          <w:sz w:val="20"/>
                          <w:szCs w:val="20"/>
                        </w:rPr>
                        <w:t>по Тульской области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>
            <wp:extent cx="3028950" cy="1314450"/>
            <wp:effectExtent l="0" t="0" r="0" b="0"/>
            <wp:docPr id="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3F43" w:rsidRDefault="00753F43" w:rsidP="00CF2B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53F43" w:rsidRDefault="00753F43" w:rsidP="00CF2B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</w:p>
    <w:p w:rsidR="00753F43" w:rsidRPr="00E87DD6" w:rsidRDefault="00753F43" w:rsidP="00E87DD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7"/>
          <w:szCs w:val="27"/>
        </w:rPr>
      </w:pPr>
      <w:r w:rsidRPr="00E87DD6">
        <w:rPr>
          <w:rFonts w:ascii="Times New Roman" w:hAnsi="Times New Roman"/>
          <w:b/>
          <w:color w:val="000000"/>
          <w:sz w:val="28"/>
          <w:szCs w:val="28"/>
          <w:lang w:eastAsia="ru-RU"/>
        </w:rPr>
        <w:t>Рассмотрены вопросы погашения задолженности по заработной плате</w:t>
      </w:r>
    </w:p>
    <w:p w:rsidR="00753F43" w:rsidRPr="005F4A6A" w:rsidRDefault="00753F43" w:rsidP="00CF2B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</w:p>
    <w:p w:rsidR="00753F43" w:rsidRDefault="00753F43" w:rsidP="00E87DD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На базе Управления Росреестра по Тульской области 24.06.2019 проведено очередное заседание рабочей группы с целью взаимодействия и обсуждения проблемных вопросов, связанных с выплатой задолженности по заработной плате в отношении должников, признанных несостоятельными (банкротами), с участием представителей Департамента труда и занятости населения министерства труда и социальной защиты Тульской области, Государственной инспекции труда в Тульской области, уполномоченного органа в делах и процедурах банкротства в лице Управления ФНС России по Тульской области.</w:t>
      </w:r>
    </w:p>
    <w:p w:rsidR="00753F43" w:rsidRDefault="00753F43" w:rsidP="00E87DD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В рамках данного мероприятия на основании пояснений и материалов, представленных арбитражными управляющими, рассмотрены вопросы погашения задолженности по заработной плате в отношении должников: ООО «Весна», ООО «УК Развитие Тульской области», ОАО «Дубенский камень». Кроме того, обсуждалась возможность привлечения контролирующих лиц указанных должников к субсидиарной ответственности. В отношении ОАО «Дубенский камень» отмечена положительная перспектива погашения в ходе процедуры конкурсного производства задолженности по заработной плате в полном объеме.</w:t>
      </w:r>
    </w:p>
    <w:p w:rsidR="00753F43" w:rsidRDefault="00753F43" w:rsidP="00E87DD6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Членами рабочей группы определена дата проведения следующего заседания, а также обозначены конкретные организации-должники, имеющие задолженность по заработной плате, в отношении которых необходимо актуализировать информацию о ходе процедуры конкурсного производства.</w:t>
      </w:r>
    </w:p>
    <w:sectPr w:rsidR="00753F43" w:rsidSect="00171918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2255"/>
    <w:rsid w:val="000E3DC3"/>
    <w:rsid w:val="00171918"/>
    <w:rsid w:val="00187CE0"/>
    <w:rsid w:val="002A1EE9"/>
    <w:rsid w:val="002E76A9"/>
    <w:rsid w:val="003D0268"/>
    <w:rsid w:val="00421AC1"/>
    <w:rsid w:val="004C70A3"/>
    <w:rsid w:val="00533C50"/>
    <w:rsid w:val="00593DE1"/>
    <w:rsid w:val="005F4A6A"/>
    <w:rsid w:val="00753F43"/>
    <w:rsid w:val="00984087"/>
    <w:rsid w:val="009A2AB6"/>
    <w:rsid w:val="009F218F"/>
    <w:rsid w:val="00A46E37"/>
    <w:rsid w:val="00B249CB"/>
    <w:rsid w:val="00BD1AF8"/>
    <w:rsid w:val="00CF2BF8"/>
    <w:rsid w:val="00D32255"/>
    <w:rsid w:val="00E87DD6"/>
    <w:rsid w:val="00EB6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2BF8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2BF8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2185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218</Words>
  <Characters>1245</Characters>
  <Application>Microsoft Office Word</Application>
  <DocSecurity>0</DocSecurity>
  <Lines>10</Lines>
  <Paragraphs>2</Paragraphs>
  <ScaleCrop>false</ScaleCrop>
  <Company>SPecialiST RePack</Company>
  <LinksUpToDate>false</LinksUpToDate>
  <CharactersWithSpaces>1461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Шестакова Н.С</dc:creator>
  <cp:lastModifiedBy>3</cp:lastModifiedBy>
  <cp:revision>2</cp:revision>
  <cp:lastPrinted>2019-06-24T12:48:00Z</cp:lastPrinted>
  <dcterms:created xsi:type="dcterms:W3CDTF">2019-06-26T06:00:00Z</dcterms:created>
  <dcterms:modified xsi:type="dcterms:W3CDTF">2019-06-26T06:00:00Z</dcterms:modified>
</cp:coreProperties>
</file>