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CF" w:rsidRPr="00440819" w:rsidRDefault="00301FD0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CCF" w:rsidRDefault="00B54CCF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B54CCF" w:rsidRDefault="00B54CCF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B54CCF" w:rsidRDefault="00B54CCF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B54CCF" w:rsidRDefault="00B54CCF" w:rsidP="00777CF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B54CCF" w:rsidRDefault="00B54CCF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B54CCF" w:rsidRDefault="00B54CCF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B54CCF" w:rsidRDefault="00B54CCF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B54CCF" w:rsidRDefault="00B54CCF" w:rsidP="00777CF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08E2">
        <w:rPr>
          <w:rFonts w:ascii="Times New Roman" w:hAnsi="Times New Roman"/>
          <w:b/>
          <w:color w:val="000000"/>
          <w:sz w:val="28"/>
          <w:szCs w:val="28"/>
        </w:rPr>
        <w:t>Безвозмездно в общую долевую собственность</w:t>
      </w:r>
    </w:p>
    <w:p w:rsidR="00B54CCF" w:rsidRPr="00B608E2" w:rsidRDefault="00B54CCF" w:rsidP="00B826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В соответствии с ч. 3 ст. 25 Федерального закона от 29.07.2017 № 217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(далее – Закон № 217-ФЗ) недвижимое имущество общего пользования, расположенное в границах территории садоводства или огородничества, принадлежащее товариществу на праве собственности, может быть передано безвозмездно в общую долевую собственность лиц, являющихся собственниками земельных участков, расположенных в границах территории садоводства пропорционально площади этих участков в соответствии с решением общего собрания членов товарищества.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Для принятия решения о передаче недвижимого имущества общего пользования в общую долевую собственность необходимо согласие всех собственников земельных участков, расположенных в границах территории садоводства или огородничества на приобретение соответствующей доли в праве общей собственности на такое имущество (ч. 3 ст. 25 Закона № 217-ФЗ).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Решение общего собрания членов товарищества оформляется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товарищества, принявших участие в общем собрании членов товарищества (ч. 25 ст. 17</w:t>
      </w:r>
      <w:r w:rsidRPr="00B608E2">
        <w:rPr>
          <w:rFonts w:ascii="Times New Roman" w:hAnsi="Times New Roman"/>
          <w:bCs/>
          <w:color w:val="000000"/>
          <w:sz w:val="28"/>
          <w:szCs w:val="28"/>
        </w:rPr>
        <w:t xml:space="preserve"> Закона № 217-ФЗ)</w:t>
      </w:r>
      <w:r w:rsidRPr="00B608E2">
        <w:rPr>
          <w:rFonts w:ascii="Times New Roman" w:hAnsi="Times New Roman"/>
          <w:color w:val="000000"/>
          <w:sz w:val="28"/>
          <w:szCs w:val="28"/>
        </w:rPr>
        <w:t>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Par1"/>
      <w:bookmarkEnd w:id="1"/>
      <w:r w:rsidRPr="00B608E2">
        <w:rPr>
          <w:rFonts w:ascii="Times New Roman" w:hAnsi="Times New Roman"/>
          <w:color w:val="000000"/>
          <w:sz w:val="28"/>
          <w:szCs w:val="28"/>
        </w:rPr>
        <w:t>Протокол общего собрания членов товарищества подписывается председательствующим на общем собрании членов товарищества и заверяется печатью товарищества (ч. 2 и ч. 5 ст. 21</w:t>
      </w:r>
      <w:r w:rsidRPr="00B608E2">
        <w:rPr>
          <w:rFonts w:ascii="Times New Roman" w:hAnsi="Times New Roman"/>
          <w:bCs/>
          <w:color w:val="000000"/>
          <w:sz w:val="28"/>
          <w:szCs w:val="28"/>
        </w:rPr>
        <w:t xml:space="preserve"> Закона № 217-ФЗ)</w:t>
      </w:r>
      <w:r w:rsidRPr="00B608E2">
        <w:rPr>
          <w:rFonts w:ascii="Times New Roman" w:hAnsi="Times New Roman"/>
          <w:color w:val="000000"/>
          <w:sz w:val="28"/>
          <w:szCs w:val="28"/>
        </w:rPr>
        <w:t>.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Для осуществления регистрационных действий в орган регистрации прав необходимо представить следующие документы: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>заявление о государственной регистрации права общей долевой собственности (ч. 1 ст. 14 Федерального закона от 13.07.2015 № 218-ФЗ «О государственной регистрации недвижимости» (далее – Закон № 218-ФЗ));</w:t>
      </w:r>
    </w:p>
    <w:p w:rsidR="00B54CCF" w:rsidRPr="00B608E2" w:rsidRDefault="00B54CCF" w:rsidP="004F67E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нотариальную удостоверенную доверенность, в случае если за проведением регистрационных действий обращается представитель, (подлинник и копию, ч. 4 ст. 15 Закона № 218-ФЗ); </w:t>
      </w:r>
    </w:p>
    <w:p w:rsidR="00B54CCF" w:rsidRPr="00B608E2" w:rsidRDefault="00B54CCF" w:rsidP="00864BA5">
      <w:pPr>
        <w:tabs>
          <w:tab w:val="left" w:pos="900"/>
        </w:tabs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 протокол общего собрания членов садоводческого товарищества, которым в общую долевую собственность передаются земельные участки общего назначения садоводческого товарищества, с указанием размера доли </w:t>
      </w:r>
      <w:r w:rsidRPr="00B608E2">
        <w:rPr>
          <w:rFonts w:ascii="Times New Roman" w:hAnsi="Times New Roman"/>
          <w:color w:val="000000"/>
          <w:sz w:val="28"/>
          <w:szCs w:val="28"/>
        </w:rPr>
        <w:lastRenderedPageBreak/>
        <w:t>каждого члена товарищества (подлинник и копию, ч. 2 ст. 14 Закона № 218-ФЗ).</w:t>
      </w:r>
    </w:p>
    <w:p w:rsidR="00B54CCF" w:rsidRDefault="00B54CCF" w:rsidP="00864BA5">
      <w:pPr>
        <w:autoSpaceDE w:val="0"/>
        <w:autoSpaceDN w:val="0"/>
        <w:adjustRightInd w:val="0"/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B608E2">
        <w:rPr>
          <w:rFonts w:ascii="Times New Roman" w:hAnsi="Times New Roman"/>
          <w:color w:val="000000"/>
          <w:sz w:val="28"/>
          <w:szCs w:val="28"/>
        </w:rPr>
        <w:t xml:space="preserve"> В соответствии со ст. 17 Закона № 218-ФЗ за государственную регистрацию права собственности взимается государственная пошлина в размере, установленном ч. 1 ст. 333.33 Налогового кодекса Российской Федерации.</w:t>
      </w:r>
    </w:p>
    <w:p w:rsidR="00B54CCF" w:rsidRPr="005F1DAE" w:rsidRDefault="00B54CCF" w:rsidP="00864BA5">
      <w:pPr>
        <w:spacing w:after="0" w:line="240" w:lineRule="auto"/>
        <w:ind w:firstLine="902"/>
        <w:jc w:val="both"/>
        <w:rPr>
          <w:rFonts w:ascii="Times New Roman" w:hAnsi="Times New Roman"/>
          <w:color w:val="000000"/>
          <w:sz w:val="28"/>
          <w:szCs w:val="28"/>
        </w:rPr>
      </w:pPr>
      <w:r w:rsidRPr="005F1DAE">
        <w:rPr>
          <w:rFonts w:ascii="Times New Roman" w:hAnsi="Times New Roman"/>
          <w:color w:val="000000"/>
          <w:sz w:val="28"/>
          <w:szCs w:val="28"/>
        </w:rPr>
        <w:t>После представления документов для проведения регистрационных действий государственным регистратором в соответствии с ч. 3 ст. 29 Закона № 218-ФЗ будет проведена правовая экспертиза и принято соответствующее решение.</w:t>
      </w:r>
    </w:p>
    <w:p w:rsidR="00B54CCF" w:rsidRPr="00B608E2" w:rsidRDefault="00B54CCF" w:rsidP="004F6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4CCF" w:rsidRPr="00555B7A" w:rsidRDefault="00B54CCF" w:rsidP="00AE00D2">
      <w:pPr>
        <w:pStyle w:val="af2"/>
        <w:spacing w:before="0" w:beforeAutospacing="0" w:after="0" w:afterAutospacing="0"/>
        <w:ind w:firstLine="709"/>
        <w:jc w:val="center"/>
      </w:pPr>
    </w:p>
    <w:sectPr w:rsidR="00B54CCF" w:rsidRPr="00555B7A" w:rsidSect="00777CF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05" w:rsidRDefault="00423105" w:rsidP="00CB7F63">
      <w:pPr>
        <w:spacing w:after="0" w:line="240" w:lineRule="auto"/>
      </w:pPr>
      <w:r>
        <w:separator/>
      </w:r>
    </w:p>
  </w:endnote>
  <w:endnote w:type="continuationSeparator" w:id="0">
    <w:p w:rsidR="00423105" w:rsidRDefault="00423105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05" w:rsidRDefault="00423105" w:rsidP="00CB7F63">
      <w:pPr>
        <w:spacing w:after="0" w:line="240" w:lineRule="auto"/>
      </w:pPr>
      <w:r>
        <w:separator/>
      </w:r>
    </w:p>
  </w:footnote>
  <w:footnote w:type="continuationSeparator" w:id="0">
    <w:p w:rsidR="00423105" w:rsidRDefault="00423105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CCF" w:rsidRDefault="00B54CCF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54CCF" w:rsidRDefault="00B54CC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CCF" w:rsidRDefault="00B54CCF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01FD0">
      <w:rPr>
        <w:rStyle w:val="af0"/>
        <w:noProof/>
      </w:rPr>
      <w:t>2</w:t>
    </w:r>
    <w:r>
      <w:rPr>
        <w:rStyle w:val="af0"/>
      </w:rPr>
      <w:fldChar w:fldCharType="end"/>
    </w:r>
  </w:p>
  <w:p w:rsidR="00B54CCF" w:rsidRDefault="00B54CC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36B5F"/>
    <w:rsid w:val="00154CE5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1F643D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E1E06"/>
    <w:rsid w:val="002F7855"/>
    <w:rsid w:val="00301FD0"/>
    <w:rsid w:val="00305C84"/>
    <w:rsid w:val="003233E7"/>
    <w:rsid w:val="003263B7"/>
    <w:rsid w:val="00330D25"/>
    <w:rsid w:val="00337BA5"/>
    <w:rsid w:val="00346D7A"/>
    <w:rsid w:val="00355F37"/>
    <w:rsid w:val="00356F8F"/>
    <w:rsid w:val="00363404"/>
    <w:rsid w:val="0037143B"/>
    <w:rsid w:val="00385DD7"/>
    <w:rsid w:val="00394912"/>
    <w:rsid w:val="003A3D3B"/>
    <w:rsid w:val="003B1075"/>
    <w:rsid w:val="003B6F77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3105"/>
    <w:rsid w:val="0042657D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D1B71"/>
    <w:rsid w:val="004D7444"/>
    <w:rsid w:val="004E0CD9"/>
    <w:rsid w:val="004E1798"/>
    <w:rsid w:val="004F4531"/>
    <w:rsid w:val="004F507B"/>
    <w:rsid w:val="004F581D"/>
    <w:rsid w:val="004F67EF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1DAE"/>
    <w:rsid w:val="005F51D2"/>
    <w:rsid w:val="005F5426"/>
    <w:rsid w:val="005F7033"/>
    <w:rsid w:val="00614668"/>
    <w:rsid w:val="00617368"/>
    <w:rsid w:val="00625BB2"/>
    <w:rsid w:val="00634A8C"/>
    <w:rsid w:val="00641BDB"/>
    <w:rsid w:val="00642F17"/>
    <w:rsid w:val="00643AAA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A5732"/>
    <w:rsid w:val="006B31D6"/>
    <w:rsid w:val="006D5AC1"/>
    <w:rsid w:val="006D616B"/>
    <w:rsid w:val="006E6238"/>
    <w:rsid w:val="006E79CC"/>
    <w:rsid w:val="00700D59"/>
    <w:rsid w:val="00711E3C"/>
    <w:rsid w:val="00734D61"/>
    <w:rsid w:val="00753E4D"/>
    <w:rsid w:val="00760E92"/>
    <w:rsid w:val="00767159"/>
    <w:rsid w:val="00767743"/>
    <w:rsid w:val="00770A6C"/>
    <w:rsid w:val="00773F9D"/>
    <w:rsid w:val="00775815"/>
    <w:rsid w:val="007768B1"/>
    <w:rsid w:val="00776FB5"/>
    <w:rsid w:val="00777CF8"/>
    <w:rsid w:val="00786368"/>
    <w:rsid w:val="007864E7"/>
    <w:rsid w:val="007913EE"/>
    <w:rsid w:val="00792609"/>
    <w:rsid w:val="00797C16"/>
    <w:rsid w:val="007A3F83"/>
    <w:rsid w:val="007C6A2A"/>
    <w:rsid w:val="007C6E3A"/>
    <w:rsid w:val="007C7DEF"/>
    <w:rsid w:val="007D18FD"/>
    <w:rsid w:val="007D2AD3"/>
    <w:rsid w:val="007D7A68"/>
    <w:rsid w:val="007D7DEC"/>
    <w:rsid w:val="007E69E6"/>
    <w:rsid w:val="007F5B3B"/>
    <w:rsid w:val="008055E4"/>
    <w:rsid w:val="00806793"/>
    <w:rsid w:val="0080682D"/>
    <w:rsid w:val="00810104"/>
    <w:rsid w:val="00820208"/>
    <w:rsid w:val="00823F83"/>
    <w:rsid w:val="00826383"/>
    <w:rsid w:val="00834931"/>
    <w:rsid w:val="00842DA0"/>
    <w:rsid w:val="00845B96"/>
    <w:rsid w:val="00864BA5"/>
    <w:rsid w:val="00864EC6"/>
    <w:rsid w:val="00865F0A"/>
    <w:rsid w:val="00877270"/>
    <w:rsid w:val="00884A91"/>
    <w:rsid w:val="00892309"/>
    <w:rsid w:val="00897D06"/>
    <w:rsid w:val="008A328C"/>
    <w:rsid w:val="008B0513"/>
    <w:rsid w:val="008B2BFB"/>
    <w:rsid w:val="008C4208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600CA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9F55D3"/>
    <w:rsid w:val="00A048B1"/>
    <w:rsid w:val="00A10411"/>
    <w:rsid w:val="00A17718"/>
    <w:rsid w:val="00A3275B"/>
    <w:rsid w:val="00A3505F"/>
    <w:rsid w:val="00A404CE"/>
    <w:rsid w:val="00A42226"/>
    <w:rsid w:val="00A465F6"/>
    <w:rsid w:val="00A51BF3"/>
    <w:rsid w:val="00A54555"/>
    <w:rsid w:val="00A56FBA"/>
    <w:rsid w:val="00A737A9"/>
    <w:rsid w:val="00A74370"/>
    <w:rsid w:val="00A81D27"/>
    <w:rsid w:val="00A87844"/>
    <w:rsid w:val="00A91F05"/>
    <w:rsid w:val="00AA45CF"/>
    <w:rsid w:val="00AA4E87"/>
    <w:rsid w:val="00AB1ED3"/>
    <w:rsid w:val="00AB4042"/>
    <w:rsid w:val="00AC19DE"/>
    <w:rsid w:val="00AC401B"/>
    <w:rsid w:val="00AD09FA"/>
    <w:rsid w:val="00AD4309"/>
    <w:rsid w:val="00AE00D2"/>
    <w:rsid w:val="00AE3D25"/>
    <w:rsid w:val="00AF04C5"/>
    <w:rsid w:val="00AF1305"/>
    <w:rsid w:val="00AF6DC6"/>
    <w:rsid w:val="00B035EB"/>
    <w:rsid w:val="00B074BC"/>
    <w:rsid w:val="00B1352B"/>
    <w:rsid w:val="00B1776D"/>
    <w:rsid w:val="00B246FF"/>
    <w:rsid w:val="00B26317"/>
    <w:rsid w:val="00B26887"/>
    <w:rsid w:val="00B27D7E"/>
    <w:rsid w:val="00B34B3A"/>
    <w:rsid w:val="00B35823"/>
    <w:rsid w:val="00B37068"/>
    <w:rsid w:val="00B42EB1"/>
    <w:rsid w:val="00B43040"/>
    <w:rsid w:val="00B54CCF"/>
    <w:rsid w:val="00B608E2"/>
    <w:rsid w:val="00B61E33"/>
    <w:rsid w:val="00B7552B"/>
    <w:rsid w:val="00B8260F"/>
    <w:rsid w:val="00B82C61"/>
    <w:rsid w:val="00B843FF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391C"/>
    <w:rsid w:val="00C051E1"/>
    <w:rsid w:val="00C1143A"/>
    <w:rsid w:val="00C12635"/>
    <w:rsid w:val="00C176A5"/>
    <w:rsid w:val="00C217CB"/>
    <w:rsid w:val="00C27D71"/>
    <w:rsid w:val="00C33D03"/>
    <w:rsid w:val="00C35ABE"/>
    <w:rsid w:val="00C578E6"/>
    <w:rsid w:val="00C647CD"/>
    <w:rsid w:val="00C737FF"/>
    <w:rsid w:val="00C744B6"/>
    <w:rsid w:val="00C77EF7"/>
    <w:rsid w:val="00C81F8B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6F85"/>
    <w:rsid w:val="00CD73F9"/>
    <w:rsid w:val="00CE2C08"/>
    <w:rsid w:val="00CE3021"/>
    <w:rsid w:val="00CF1D43"/>
    <w:rsid w:val="00D04805"/>
    <w:rsid w:val="00D22869"/>
    <w:rsid w:val="00D27D11"/>
    <w:rsid w:val="00D32C06"/>
    <w:rsid w:val="00D42CEB"/>
    <w:rsid w:val="00D46F3D"/>
    <w:rsid w:val="00D5067B"/>
    <w:rsid w:val="00D624CC"/>
    <w:rsid w:val="00D70C70"/>
    <w:rsid w:val="00D73014"/>
    <w:rsid w:val="00D80334"/>
    <w:rsid w:val="00D9505D"/>
    <w:rsid w:val="00D966B1"/>
    <w:rsid w:val="00DA3426"/>
    <w:rsid w:val="00DB3B68"/>
    <w:rsid w:val="00DB4B7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41198"/>
    <w:rsid w:val="00E42D0C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0761"/>
    <w:rsid w:val="00F020BD"/>
    <w:rsid w:val="00F22EED"/>
    <w:rsid w:val="00F271DE"/>
    <w:rsid w:val="00F300D6"/>
    <w:rsid w:val="00F36225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433A"/>
    <w:rsid w:val="00FD6A08"/>
    <w:rsid w:val="00FE279E"/>
    <w:rsid w:val="00FE293C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5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5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59708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85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creator>Ксенофонтова Светлана Николаевна</dc:creator>
  <cp:lastModifiedBy>3</cp:lastModifiedBy>
  <cp:revision>2</cp:revision>
  <cp:lastPrinted>2019-03-26T06:34:00Z</cp:lastPrinted>
  <dcterms:created xsi:type="dcterms:W3CDTF">2019-03-26T09:12:00Z</dcterms:created>
  <dcterms:modified xsi:type="dcterms:W3CDTF">2019-03-26T09:12:00Z</dcterms:modified>
</cp:coreProperties>
</file>