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5A66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06B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22  марта  </w:t>
            </w:r>
            <w:r w:rsidR="00A106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2019</w:t>
            </w: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406B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</w:t>
            </w:r>
          </w:p>
        </w:tc>
      </w:tr>
    </w:tbl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E95EDA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10625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Яснополянское Щекинского района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от 30.10.2017 года №188 </w:t>
      </w:r>
    </w:p>
    <w:p w:rsidR="00FB41F2" w:rsidRPr="00274C09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FB41F2"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городской среды  в муниципальном образовании Яснополянское Щекинского района</w:t>
      </w:r>
      <w:r w:rsidR="00952E0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на 2018-2024</w:t>
      </w:r>
      <w:r w:rsidR="00FB41F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годы</w:t>
      </w:r>
      <w:r w:rsidR="00FB41F2"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FB41F2" w:rsidRPr="003F5C46" w:rsidRDefault="00FB41F2" w:rsidP="00FB41F2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A10625" w:rsidRDefault="00FB41F2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Внести в постановление администрации  МО Яснополянское Щекинского района</w:t>
      </w:r>
      <w:r w:rsidR="00A10625"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от 30.10.2017 года №188</w:t>
      </w:r>
      <w:r w:rsidR="00A1062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CC0727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CC0727" w:rsidRPr="00CC0727">
        <w:rPr>
          <w:rFonts w:ascii="Arial" w:eastAsia="Times New Roman" w:hAnsi="Arial" w:cs="Arial"/>
          <w:sz w:val="24"/>
          <w:szCs w:val="24"/>
          <w:lang w:eastAsia="ru-RU"/>
        </w:rPr>
        <w:t>Об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C0727">
        <w:rPr>
          <w:rFonts w:ascii="Arial" w:eastAsia="Times New Roman" w:hAnsi="Arial" w:cs="Arial"/>
          <w:sz w:val="24"/>
          <w:szCs w:val="24"/>
          <w:lang w:eastAsia="ru-RU"/>
        </w:rPr>
        <w:t>утверждении муниципальной программы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«Формирование современной городской среды  в муниципальном образовании Яснополянское Щекинского района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 на 2018 -2022 годы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0625" w:rsidRPr="00A10625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A10625" w:rsidRPr="00A10625" w:rsidRDefault="00157E74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В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названии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постановления </w:t>
      </w:r>
      <w:r w:rsidR="00A10625">
        <w:rPr>
          <w:rFonts w:ascii="Arial" w:eastAsia="Times New Roman" w:hAnsi="Arial" w:cs="Arial"/>
          <w:sz w:val="24"/>
          <w:szCs w:val="24"/>
          <w:lang w:eastAsia="ru-RU"/>
        </w:rPr>
        <w:t xml:space="preserve">  цифры «2018-2022 год» заменить на «2018-2024 год»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A10625">
        <w:rPr>
          <w:rFonts w:ascii="Arial" w:eastAsia="Times New Roman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A10625">
        <w:rPr>
          <w:rFonts w:ascii="Arial" w:eastAsia="Times New Roman" w:hAnsi="Arial" w:cs="Arial"/>
          <w:sz w:val="24"/>
          <w:szCs w:val="24"/>
        </w:rPr>
        <w:t>Головеньковский</w:t>
      </w:r>
      <w:proofErr w:type="spellEnd"/>
      <w:r w:rsidRPr="00A10625">
        <w:rPr>
          <w:rFonts w:ascii="Arial" w:eastAsia="Times New Roman" w:hAnsi="Arial" w:cs="Arial"/>
          <w:sz w:val="24"/>
          <w:szCs w:val="24"/>
        </w:rPr>
        <w:t>, ул. Пчеловодов, д.9.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A10625" w:rsidRDefault="00A10625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1BB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4.  </w:t>
      </w:r>
      <w:r w:rsidRPr="004471BB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обнародования.</w:t>
      </w: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A10625" w:rsidRPr="00A10625" w:rsidRDefault="00A10625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От 30.10</w:t>
      </w:r>
      <w:r w:rsidR="00310813">
        <w:rPr>
          <w:rFonts w:ascii="Arial" w:eastAsia="Times New Roman" w:hAnsi="Arial" w:cs="Arial"/>
          <w:bCs/>
          <w:sz w:val="24"/>
          <w:szCs w:val="24"/>
          <w:lang w:eastAsia="ru-RU"/>
        </w:rPr>
        <w:t>.2017</w:t>
      </w:r>
      <w:r w:rsidRPr="00A1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№188 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ru-RU"/>
        </w:rPr>
      </w:pP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10625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A10625" w:rsidRPr="00A10625" w:rsidRDefault="00A10625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FB41F2" w:rsidRPr="00A10625" w:rsidRDefault="00406B17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5A66F4"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22.03.</w:t>
      </w:r>
      <w:bookmarkStart w:id="0" w:name="_GoBack"/>
      <w:bookmarkEnd w:id="0"/>
      <w:r w:rsidR="00310813">
        <w:rPr>
          <w:rFonts w:ascii="Arial" w:eastAsia="Times New Roman" w:hAnsi="Arial" w:cs="Arial"/>
          <w:bCs/>
          <w:sz w:val="24"/>
          <w:szCs w:val="24"/>
          <w:lang w:eastAsia="ru-RU"/>
        </w:rPr>
        <w:t>2019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№54</w:t>
      </w: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Паспорт 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</w:t>
      </w:r>
      <w:r w:rsidR="00F15477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на 2018-2024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годы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6749"/>
      </w:tblGrid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</w:t>
            </w:r>
            <w:r w:rsidR="004D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2018-2024</w:t>
            </w:r>
            <w:r w:rsidR="004471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площади благоустроенных территорий общего пользования по отношению к общей площади  территорий общего пользования, нуждающихся в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Этапы и сроки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начало – 2018 год</w:t>
            </w:r>
          </w:p>
          <w:p w:rsidR="00FB41F2" w:rsidRPr="003F5C46" w:rsidRDefault="00A10625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окончание – 2024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программы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ограммно-целевые инструменты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бъект бюджетных ассигнований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10251E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A10625" w:rsidRPr="003F5C46" w:rsidRDefault="00A10625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A10625" w:rsidRPr="003F5C46" w:rsidRDefault="00A10625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102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даемые результаты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Раздел 1. Характеристика текущего состояния сферы благоустройства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Щекинского района.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Анализ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сферы благоустройства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района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показал, что ежегодно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проводится 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то же время в вопросах благоустройства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площади.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Так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  имеется  21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дворовая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За период с 2012 по 2017 годы дворовые территории МКД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 ремонтировались.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целом, если говорить о комплексном благоустройстве, то обследование территории показало, что в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нет дворовых территорий, которые можно отнести к полностью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благоустроенным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- 2 шт. площадью  350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численности населения муниципального образования 16%.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автомобильных дорог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 тротуаров;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скамеек;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урн для мусора;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оборудование  автомобильных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озеленение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устройство детских и спортивных площадок;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мест для выгула домашних животных;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Общее количество общественных территорий муниципального образования составляет 2 единиц. Из них полностью благоустроенных – 0 единиц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0%).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и площадь общественных территорий (парки, скверы, набережные и т.д.) от общего количества таких территорий, нуждающихся в благоустройстве 100  %.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Площадь благоустроенных общественных территорий, приходящихся на 1 жителя муниципального образования 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Мероприятия по определению текущего состояния благоустройства территории муниципального образования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Реализация мероприятий муниц</w:t>
      </w:r>
      <w:r w:rsidR="0010251E">
        <w:rPr>
          <w:rFonts w:ascii="Arial" w:hAnsi="Arial" w:cs="Arial"/>
          <w:sz w:val="24"/>
          <w:szCs w:val="24"/>
          <w:lang w:eastAsia="ru-RU"/>
        </w:rPr>
        <w:t>ипальной программы в 2018 - 2024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3F5C46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Основной целью Программы является повышение уровня благоустройства нуждающихся в благоустройстве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, а также дворовых территорий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комплексный подход к развитию общ</w:t>
      </w:r>
      <w:r w:rsidR="005A66F4">
        <w:rPr>
          <w:rFonts w:ascii="Arial" w:hAnsi="Arial" w:cs="Arial"/>
          <w:sz w:val="24"/>
          <w:szCs w:val="24"/>
          <w:lang w:eastAsia="ru-RU"/>
        </w:rPr>
        <w:t xml:space="preserve">ественных пространств: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площадей, пешеходных улиц и зон, скверов и парков, рекреационных территорий, набережных.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создание условий для повышения уровня комфортности проживания граждан, комплексность благоустройства дворовых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</w:t>
      </w:r>
      <w:r w:rsidRPr="00406B17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5A66F4" w:rsidRPr="00406B17">
        <w:rPr>
          <w:rFonts w:ascii="Arial" w:hAnsi="Arial" w:cs="Arial"/>
          <w:sz w:val="24"/>
          <w:szCs w:val="24"/>
          <w:lang w:eastAsia="ru-RU"/>
        </w:rPr>
        <w:t xml:space="preserve">приложении </w:t>
      </w:r>
      <w:r w:rsidRPr="00406B17">
        <w:rPr>
          <w:rFonts w:ascii="Arial" w:hAnsi="Arial" w:cs="Arial"/>
          <w:sz w:val="24"/>
          <w:szCs w:val="24"/>
          <w:lang w:eastAsia="ru-RU"/>
        </w:rPr>
        <w:t>к программе</w:t>
      </w:r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406B17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="005A66F4" w:rsidRPr="00406B17">
        <w:rPr>
          <w:rFonts w:ascii="Arial" w:hAnsi="Arial" w:cs="Arial"/>
          <w:sz w:val="24"/>
          <w:szCs w:val="24"/>
          <w:lang w:eastAsia="ru-RU"/>
        </w:rPr>
        <w:t>приложении</w:t>
      </w:r>
      <w:r w:rsidRPr="00406B17">
        <w:rPr>
          <w:rFonts w:ascii="Arial" w:hAnsi="Arial" w:cs="Arial"/>
          <w:sz w:val="24"/>
          <w:szCs w:val="24"/>
          <w:lang w:eastAsia="ru-RU"/>
        </w:rPr>
        <w:t>: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площадь благоустроенных территорий общего пользования, приходящаяся на 1 жителя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3. Особенности формирования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3.1. Объем средств муниципального бюджета (с учетом предоставленной субсидии), направляемых на финансирование меропри</w:t>
      </w:r>
      <w:r>
        <w:rPr>
          <w:rFonts w:ascii="Arial" w:hAnsi="Arial" w:cs="Arial"/>
          <w:sz w:val="24"/>
          <w:szCs w:val="24"/>
          <w:lang w:eastAsia="ru-RU"/>
        </w:rPr>
        <w:t>ятий муниципальной программы – 5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00 рублей, в том числе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50 тыс. рублей – на благоустройство дворовых территорий,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3F5C46">
        <w:rPr>
          <w:rFonts w:ascii="Arial" w:hAnsi="Arial" w:cs="Arial"/>
          <w:sz w:val="24"/>
          <w:szCs w:val="24"/>
          <w:lang w:eastAsia="ru-RU"/>
        </w:rPr>
        <w:t>50 тыс. рублей – на благоустройство общественных территорий.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дств с ф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3.4. В рамках реализации муниципальной программы: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1) проводится инвентаризация уровня благоустройства территории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с составлением и согласованием паспортов благоустройства (в соответствии с утвержденными на уровне региона формами);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2) утверждается и размещается в открытом доступе, в том числе на сайте администраций муниципального образования  Щекинского района: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а) муниципальная программа формирования современ</w:t>
      </w:r>
      <w:r>
        <w:rPr>
          <w:rFonts w:ascii="Arial" w:hAnsi="Arial" w:cs="Arial"/>
          <w:sz w:val="24"/>
          <w:szCs w:val="24"/>
        </w:rPr>
        <w:t>ной городской среды на 2018-2022</w:t>
      </w:r>
      <w:r w:rsidRPr="003F5C46">
        <w:rPr>
          <w:rFonts w:ascii="Arial" w:hAnsi="Arial" w:cs="Arial"/>
          <w:sz w:val="24"/>
          <w:szCs w:val="24"/>
        </w:rPr>
        <w:t xml:space="preserve"> годы;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б) порядок общественного обсуждения проекта муниципальной программы, </w:t>
      </w:r>
      <w:r w:rsidRPr="003F5C46">
        <w:rPr>
          <w:rFonts w:ascii="Arial" w:hAnsi="Arial" w:cs="Arial"/>
          <w:sz w:val="24"/>
          <w:szCs w:val="24"/>
        </w:rPr>
        <w:lastRenderedPageBreak/>
        <w:t>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в) нормативно-правовые акты о создании общественных комиссий;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г)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</w:t>
      </w:r>
      <w:proofErr w:type="gramStart"/>
      <w:r w:rsidRPr="003F5C46">
        <w:rPr>
          <w:rFonts w:ascii="Arial" w:hAnsi="Arial" w:cs="Arial"/>
          <w:sz w:val="24"/>
          <w:szCs w:val="24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их расходованием;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3) проводятся общественные обсуждения и утверждение (актуализация) правил благоустройства муниципального образования Яснополянское, соответствующие требованиям действующего законодательства.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4) предусмотрено трудовое участие граждан и заинтересованных организаций, которое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</w:t>
      </w:r>
      <w:proofErr w:type="gramStart"/>
      <w:r w:rsidRPr="003F5C46">
        <w:rPr>
          <w:rFonts w:ascii="Arial" w:hAnsi="Arial" w:cs="Arial"/>
          <w:sz w:val="24"/>
          <w:szCs w:val="24"/>
        </w:rPr>
        <w:t>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основных мероприятий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муниципального образования Щекинского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Перечень отдельных основных мероприятий муниципальной программы приведен в </w:t>
      </w:r>
      <w:r w:rsidR="0010251E" w:rsidRPr="00406B17">
        <w:rPr>
          <w:rFonts w:ascii="Arial" w:hAnsi="Arial" w:cs="Arial"/>
          <w:sz w:val="24"/>
          <w:szCs w:val="24"/>
        </w:rPr>
        <w:t>приложении</w:t>
      </w:r>
      <w:r w:rsidRPr="00406B17">
        <w:rPr>
          <w:rFonts w:ascii="Arial" w:hAnsi="Arial" w:cs="Arial"/>
          <w:sz w:val="24"/>
          <w:szCs w:val="24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работ по благоустройству территории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общего пользования населения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новых асфальтобетонных и плиточных покрытий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lastRenderedPageBreak/>
        <w:t>- ремонт асфальтобетонных покрытий и покрытий из тротуарных плит;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установка, замена и ремонт бордюрного камня с последующей окраской или без таковой;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 и урн для сбора мусора, асфальтирование карманов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баскетбол, хоккей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трава), нанесением разметки, устройством трибун;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Минимальный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Минимальный перечень работ по благоустройству дворовых территорий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дворовых проездов (асфальтирование);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обеспечение освещения дворовых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урн для мусора.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Дополнительный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Дополнительный перечень работ по благоустройству дворовых территорий 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3F5C46">
        <w:rPr>
          <w:rFonts w:ascii="Arial" w:hAnsi="Arial" w:cs="Arial"/>
          <w:sz w:val="24"/>
          <w:szCs w:val="24"/>
        </w:rPr>
        <w:t>коврочистки</w:t>
      </w:r>
      <w:proofErr w:type="spellEnd"/>
      <w:r w:rsidRPr="003F5C46">
        <w:rPr>
          <w:rFonts w:ascii="Arial" w:hAnsi="Arial" w:cs="Arial"/>
          <w:sz w:val="24"/>
          <w:szCs w:val="24"/>
        </w:rPr>
        <w:t>, стойки для сушки белья и др.);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установка ограждающих устройств: бетонных, металлических столбиков для ограждения парковок, тротуаров, детских игровых площадок (кроме шлагбаумов и </w:t>
      </w:r>
      <w:r w:rsidRPr="003F5C46">
        <w:rPr>
          <w:rFonts w:ascii="Arial" w:hAnsi="Arial" w:cs="Arial"/>
          <w:sz w:val="24"/>
          <w:szCs w:val="24"/>
        </w:rPr>
        <w:lastRenderedPageBreak/>
        <w:t>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различных арт-фигур, входных арок и декоративных композиций, не относящихся к элементам детского игрового и спортивного оборудования;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ремонт </w:t>
      </w:r>
      <w:proofErr w:type="spellStart"/>
      <w:r w:rsidRPr="003F5C46">
        <w:rPr>
          <w:rFonts w:ascii="Arial" w:hAnsi="Arial" w:cs="Arial"/>
          <w:sz w:val="24"/>
          <w:szCs w:val="24"/>
        </w:rPr>
        <w:t>отмосток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3.4. Нормативная стоимость (единичные расценки) работ по благоустройству, входящих в состав минимального и дополнительного  перечней работ, приведена в Таблице 1.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1BB" w:rsidRPr="003F5C46" w:rsidRDefault="004471BB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hd w:val="clear" w:color="auto" w:fill="FFFFFF"/>
        <w:spacing w:after="200" w:line="276" w:lineRule="auto"/>
        <w:ind w:left="24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FB41F2" w:rsidRPr="00AC6321" w:rsidTr="004471BB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Подвеска нового самонесущего изолированного провода с 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комплектующими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(со стоимостью материала)</w:t>
            </w:r>
          </w:p>
          <w:p w:rsidR="004471BB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4471BB" w:rsidRPr="003F5C46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,2 м)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FB41F2" w:rsidRPr="00AC6321" w:rsidTr="004471BB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FB41F2" w:rsidRPr="00AC6321" w:rsidTr="004471BB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/>
          <w:bCs/>
          <w:kern w:val="3"/>
          <w:sz w:val="24"/>
          <w:szCs w:val="24"/>
          <w:lang w:eastAsia="hi-IN" w:bidi="hi-IN"/>
        </w:rPr>
      </w:pP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>*Определение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ой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х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к)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по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благоустройству</w:t>
      </w:r>
      <w:proofErr w:type="spellEnd"/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br/>
        <w:t>ФЕР-2001 в редакции 2014 г. Используются индексы на 2 квартал 2017 года к ФЕР в редакции 2014 года по Тульской области. НДС 18%.</w:t>
      </w: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lastRenderedPageBreak/>
        <w:t>**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ая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ь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е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расценк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- 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рассмотрения и оценки предложений граждан, организаций на включение в адресный перечень территорий общего пользования с. </w:t>
      </w:r>
      <w:proofErr w:type="spellStart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, на которых планируется благоустройство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в соответствии с </w:t>
      </w:r>
      <w:hyperlink r:id="rId7" w:anchor="Par29" w:history="1">
        <w:proofErr w:type="gramStart"/>
        <w:r w:rsidRPr="003F5C46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Порядк</w:t>
        </w:r>
      </w:hyperlink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proofErr w:type="gramEnd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МО  Яснополянское Щекинского района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 общественной территории, подлежащей благоустройству в 2018</w:t>
      </w:r>
      <w:r w:rsidR="0010251E">
        <w:rPr>
          <w:rFonts w:ascii="Arial" w:eastAsia="Times New Roman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утвержденным постановлением Администрации МО Яснополянское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</w:t>
      </w:r>
      <w:r w:rsidR="004471BB">
        <w:rPr>
          <w:rFonts w:ascii="Arial" w:hAnsi="Arial" w:cs="Arial"/>
          <w:sz w:val="24"/>
          <w:szCs w:val="24"/>
          <w:lang w:eastAsia="ru-RU"/>
        </w:rPr>
        <w:t>ниру</w:t>
      </w:r>
      <w:r w:rsidR="0010251E">
        <w:rPr>
          <w:rFonts w:ascii="Arial" w:hAnsi="Arial" w:cs="Arial"/>
          <w:sz w:val="24"/>
          <w:szCs w:val="24"/>
          <w:lang w:eastAsia="ru-RU"/>
        </w:rPr>
        <w:t>ется благоустройство в 2018-2024</w:t>
      </w:r>
      <w:r w:rsidR="004471B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>году,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 xml:space="preserve">Порядок разработки, обсуждения с заинтересованными лицами и утверждения </w:t>
      </w:r>
      <w:proofErr w:type="gramStart"/>
      <w:r w:rsidRPr="003F5C46">
        <w:rPr>
          <w:rFonts w:ascii="Arial" w:hAnsi="Arial" w:cs="Arial"/>
          <w:b/>
          <w:sz w:val="24"/>
          <w:szCs w:val="24"/>
        </w:rPr>
        <w:t>дизайн-проектов</w:t>
      </w:r>
      <w:proofErr w:type="gramEnd"/>
      <w:r w:rsidRPr="003F5C46">
        <w:rPr>
          <w:rFonts w:ascii="Arial" w:hAnsi="Arial" w:cs="Arial"/>
          <w:b/>
          <w:sz w:val="24"/>
          <w:szCs w:val="24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3F5C46">
        <w:rPr>
          <w:rFonts w:ascii="Arial" w:hAnsi="Arial" w:cs="Arial"/>
          <w:sz w:val="24"/>
          <w:szCs w:val="24"/>
        </w:rPr>
        <w:t>из</w:t>
      </w:r>
      <w:proofErr w:type="gramEnd"/>
      <w:r w:rsidRPr="003F5C46">
        <w:rPr>
          <w:rFonts w:ascii="Arial" w:hAnsi="Arial" w:cs="Arial"/>
          <w:sz w:val="24"/>
          <w:szCs w:val="24"/>
        </w:rPr>
        <w:t>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При разработке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</w:t>
      </w:r>
      <w:r w:rsidRPr="003F5C46">
        <w:rPr>
          <w:rFonts w:ascii="Arial" w:hAnsi="Arial" w:cs="Arial"/>
          <w:sz w:val="24"/>
          <w:szCs w:val="24"/>
        </w:rPr>
        <w:lastRenderedPageBreak/>
        <w:t xml:space="preserve">и утверждается протоколом Общественного обсуждения.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Одним из важных критериев формирования и реализации муни</w:t>
      </w:r>
      <w:r w:rsidR="0010251E">
        <w:rPr>
          <w:rFonts w:ascii="Arial" w:hAnsi="Arial" w:cs="Arial"/>
          <w:sz w:val="24"/>
          <w:szCs w:val="24"/>
        </w:rPr>
        <w:t>ципальной программы на 2018-2024</w:t>
      </w:r>
      <w:r w:rsidRPr="003F5C46">
        <w:rPr>
          <w:rFonts w:ascii="Arial" w:hAnsi="Arial" w:cs="Arial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территорий с.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, на которых планиру</w:t>
      </w:r>
      <w:r w:rsidR="0010251E">
        <w:rPr>
          <w:rFonts w:ascii="Arial" w:eastAsia="Times New Roman" w:hAnsi="Arial" w:cs="Arial"/>
          <w:sz w:val="24"/>
          <w:szCs w:val="24"/>
          <w:lang w:eastAsia="ru-RU"/>
        </w:rPr>
        <w:t>ется благоустройство в 2018-2024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3.6.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и общественных территорий для инвалидов и других маломобильных групп населения.</w:t>
      </w:r>
      <w:proofErr w:type="gramEnd"/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3.7. Применение программного метода позволит поэтапно осуществлять комплексное благоустройство </w:t>
      </w:r>
      <w:r w:rsidRPr="003F5C46">
        <w:rPr>
          <w:rFonts w:ascii="Arial" w:hAnsi="Arial" w:cs="Arial"/>
          <w:sz w:val="24"/>
          <w:szCs w:val="24"/>
          <w:lang w:eastAsia="ru-RU"/>
        </w:rPr>
        <w:t>дворовых территории и территорий общего пользования с учетом мнения граждан, а именно: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сформирует инструменты общественного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реализацией мероприятий по благоустройству на территории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FB41F2" w:rsidRPr="003F5C46" w:rsidRDefault="00FB41F2" w:rsidP="00FB41F2">
      <w:pPr>
        <w:spacing w:after="0" w:line="240" w:lineRule="auto"/>
        <w:ind w:left="-108"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3F5C46">
        <w:rPr>
          <w:rFonts w:ascii="Arial" w:hAnsi="Arial" w:cs="Arial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  района </w:t>
      </w:r>
      <w:r w:rsidRPr="003F5C46">
        <w:rPr>
          <w:rFonts w:ascii="Arial" w:hAnsi="Arial" w:cs="Arial"/>
          <w:sz w:val="24"/>
          <w:szCs w:val="24"/>
          <w:lang w:eastAsia="ru-RU"/>
        </w:rPr>
        <w:t>http: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moyasnayapolyana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spacing w:after="0" w:line="322" w:lineRule="exac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4.1. Общие положения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4.1.1.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4.1.3. Под формой финансового участия понимается минимальная доля финансового участия заинтересованных лиц в выполнении дополнительного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перечня работ по благоустройству дворовых территорий в размере, установленном органом местного самоуправления.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4.1.4.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4.1.5. Решение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4.2. О формах финансового участия и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условиях 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аккумулирования и расходования средств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4.2.2.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4.2.3. В целях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софинансирования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 по благоустройству дворовой территории для зачисления денежных средств заинтересованных лиц, сектор по земельным и имущественным отношениям администрации муниципального образования Яснополянское Щекинского района заключает соглашение с организацией, 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4.2.5.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4.2.6. Сектор по бухучету и финансам администрации муниципального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образования Яснополянское Щекинского района обеспечивает ежемесячное опубликование на официальном сайте Администрации МО Яснополянское 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территории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в соответствии с бюджетным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4.2.11.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обстоятельств непреодолимой силы;</w:t>
      </w:r>
    </w:p>
    <w:p w:rsidR="00FB41F2" w:rsidRPr="003F5C46" w:rsidRDefault="00FB41F2" w:rsidP="00FB41F2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5. Характеристика основных мероприятий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ходе реализации Программы  предусматривается организация и проведение основного мероприятия повышение уровня благоустройства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района, в том числе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благоустройство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3F5C46" w:rsidRDefault="00FB41F2" w:rsidP="00FB4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102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к муниципальной программе      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 w:rsidR="0010251E"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СВЕДЕНИЯ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о показателях (индикаторах) муни</w:t>
      </w:r>
      <w:r w:rsidR="0010251E">
        <w:rPr>
          <w:rFonts w:ascii="Arial" w:eastAsia="Times New Roman" w:hAnsi="Arial" w:cs="Arial"/>
          <w:b/>
          <w:sz w:val="24"/>
          <w:szCs w:val="24"/>
          <w:lang w:eastAsia="ru-RU"/>
        </w:rPr>
        <w:t>ципальной программы на 2018-2024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646"/>
        <w:gridCol w:w="1552"/>
        <w:gridCol w:w="959"/>
        <w:gridCol w:w="837"/>
        <w:gridCol w:w="959"/>
        <w:gridCol w:w="750"/>
        <w:gridCol w:w="720"/>
        <w:gridCol w:w="30"/>
        <w:gridCol w:w="750"/>
        <w:gridCol w:w="750"/>
      </w:tblGrid>
      <w:tr w:rsidR="00FB41F2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6745E3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м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1025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населения, проживающего в жилом фонде с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благоустроенными дворовыми территориями и проездами к дворовым территориям по отношению к общей численности населения 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м.2.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CC0727" w:rsidRPr="003F5C46" w:rsidRDefault="00CC0727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27" w:rsidRDefault="00CC0727" w:rsidP="00CC07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0251E" w:rsidRPr="00AC6321" w:rsidTr="0010251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51E" w:rsidRPr="003F5C46" w:rsidRDefault="0010251E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1E" w:rsidRPr="003F5C46" w:rsidRDefault="0010251E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1BB" w:rsidRPr="003F5C46" w:rsidRDefault="004471BB" w:rsidP="001025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2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 w:rsidR="0010251E"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Уличный фонарь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4762500"/>
            <wp:effectExtent l="0" t="0" r="9525" b="0"/>
            <wp:docPr id="3" name="Рисунок 3" descr="Описание: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FB41F2" w:rsidRPr="00AC6321" w:rsidTr="004471BB">
        <w:trPr>
          <w:trHeight w:val="3534"/>
        </w:trPr>
        <w:tc>
          <w:tcPr>
            <w:tcW w:w="9464" w:type="dxa"/>
            <w:hideMark/>
          </w:tcPr>
          <w:p w:rsidR="00FB41F2" w:rsidRPr="003F5C46" w:rsidRDefault="00FB41F2" w:rsidP="004471B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43325" cy="2752725"/>
                  <wp:effectExtent l="0" t="0" r="9525" b="9525"/>
                  <wp:docPr id="2" name="Рисунок 2" descr="Описание: 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Урна:</w:t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4038600"/>
            <wp:effectExtent l="0" t="0" r="9525" b="0"/>
            <wp:docPr id="1" name="Рисунок 1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 w:rsidR="0010251E"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6B17" w:rsidRPr="003F5C46" w:rsidRDefault="00406B17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АДРЕСНЫЙ ПЕРЕЧЕНЬ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</w:t>
      </w:r>
      <w:proofErr w:type="gramStart"/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сформированный</w:t>
      </w:r>
      <w:proofErr w:type="gramEnd"/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в соответствии с предложениями по проекту муниципальной программы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 w:rsidR="0010251E"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 годы</w:t>
      </w: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94"/>
      </w:tblGrid>
      <w:tr w:rsidR="00FB41F2" w:rsidRPr="00AC6321" w:rsidTr="004471BB">
        <w:trPr>
          <w:trHeight w:val="6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п.п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Адрес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CC0727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FB41F2"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CC0727" w:rsidRDefault="00CC0727" w:rsidP="004471B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Общественные территории: благоустройство детской площадки ул. </w:t>
            </w:r>
            <w:proofErr w:type="gramStart"/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Советская</w:t>
            </w:r>
            <w:proofErr w:type="gramEnd"/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color w:val="C0504D"/>
          <w:sz w:val="24"/>
          <w:szCs w:val="24"/>
          <w:lang w:eastAsia="ru-RU"/>
        </w:rPr>
        <w:sectPr w:rsidR="00FB41F2" w:rsidRPr="003F5C46">
          <w:pgSz w:w="11906" w:h="16838"/>
          <w:pgMar w:top="1134" w:right="851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FB41F2" w:rsidRPr="003F5C46" w:rsidRDefault="00FB41F2" w:rsidP="00FB4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 реализации 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программы «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09"/>
        <w:gridCol w:w="1425"/>
        <w:gridCol w:w="913"/>
        <w:gridCol w:w="839"/>
        <w:gridCol w:w="977"/>
        <w:gridCol w:w="976"/>
        <w:gridCol w:w="2076"/>
        <w:gridCol w:w="1541"/>
        <w:gridCol w:w="2615"/>
      </w:tblGrid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41F2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Благоустройство детской площадки </w:t>
            </w:r>
          </w:p>
          <w:p w:rsid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CC0727" w:rsidRPr="00CC0727" w:rsidRDefault="00CC0727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Советская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10251E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7</w:t>
            </w:r>
            <w:r w:rsidR="00FB41F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</w:t>
            </w:r>
            <w:r w:rsidR="00FB41F2"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="00FB41F2"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573"/>
        <w:gridCol w:w="2835"/>
        <w:gridCol w:w="2552"/>
        <w:gridCol w:w="992"/>
        <w:gridCol w:w="851"/>
        <w:gridCol w:w="850"/>
        <w:gridCol w:w="851"/>
        <w:gridCol w:w="850"/>
        <w:gridCol w:w="851"/>
        <w:gridCol w:w="850"/>
        <w:gridCol w:w="975"/>
      </w:tblGrid>
      <w:tr w:rsidR="00FB41F2" w:rsidRPr="00AC6321" w:rsidTr="00157E74">
        <w:trPr>
          <w:jc w:val="center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муниц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ипальной программы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 основного мероприятия, ведомственной целевой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707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FB41F2" w:rsidRPr="00AC6321" w:rsidTr="00157E74">
        <w:trPr>
          <w:jc w:val="center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7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57E74" w:rsidRPr="00AC6321" w:rsidTr="00157E74">
        <w:trPr>
          <w:jc w:val="center"/>
        </w:trPr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967" w:type="dxa"/>
        <w:jc w:val="center"/>
        <w:tblInd w:w="-454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67"/>
        <w:gridCol w:w="1520"/>
        <w:gridCol w:w="1582"/>
        <w:gridCol w:w="1583"/>
        <w:gridCol w:w="1583"/>
        <w:gridCol w:w="1583"/>
        <w:gridCol w:w="1583"/>
        <w:gridCol w:w="7"/>
        <w:gridCol w:w="1576"/>
        <w:gridCol w:w="1583"/>
      </w:tblGrid>
      <w:tr w:rsidR="00FB41F2" w:rsidRPr="00AC6321" w:rsidTr="00157E74">
        <w:trPr>
          <w:trHeight w:val="360"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FB41F2" w:rsidRPr="00AC6321" w:rsidTr="00157E74">
        <w:trPr>
          <w:trHeight w:val="960"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61CAE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 программы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D61CA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61CAE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CAE" w:rsidRPr="003F5C46" w:rsidRDefault="00D61CAE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 Обеспечение надлежащего санитарного состояния территории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AE" w:rsidRPr="003F5C46" w:rsidRDefault="00D61CAE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FB41F2" w:rsidRPr="003F5C46" w:rsidSect="00157E74">
          <w:pgSz w:w="16838" w:h="11906" w:orient="landscape"/>
          <w:pgMar w:top="426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в р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есурсах муниципальной программы 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10720" w:type="dxa"/>
        <w:jc w:val="center"/>
        <w:tblInd w:w="-1791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7"/>
        <w:gridCol w:w="1276"/>
        <w:gridCol w:w="1276"/>
        <w:gridCol w:w="992"/>
        <w:gridCol w:w="851"/>
        <w:gridCol w:w="850"/>
        <w:gridCol w:w="992"/>
        <w:gridCol w:w="851"/>
        <w:gridCol w:w="961"/>
        <w:gridCol w:w="854"/>
      </w:tblGrid>
      <w:tr w:rsidR="00FB41F2" w:rsidRPr="00AC6321" w:rsidTr="00157E74">
        <w:trPr>
          <w:trHeight w:val="360"/>
          <w:jc w:val="center"/>
        </w:trPr>
        <w:tc>
          <w:tcPr>
            <w:tcW w:w="1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76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FB41F2" w:rsidRPr="00AC6321" w:rsidTr="00157E74">
        <w:trPr>
          <w:trHeight w:val="36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157E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E74" w:rsidRPr="00A3195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75013F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157E74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E74" w:rsidRPr="003F5C46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E74" w:rsidRPr="00274C09" w:rsidRDefault="00157E74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200" w:line="276" w:lineRule="auto"/>
      </w:pPr>
    </w:p>
    <w:p w:rsidR="00FB41F2" w:rsidRDefault="00FB41F2" w:rsidP="00FB41F2"/>
    <w:p w:rsidR="00B25B82" w:rsidRDefault="00B25B82"/>
    <w:sectPr w:rsidR="00B25B82" w:rsidSect="0044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D0"/>
    <w:rsid w:val="0010251E"/>
    <w:rsid w:val="00157E74"/>
    <w:rsid w:val="00310813"/>
    <w:rsid w:val="00406B17"/>
    <w:rsid w:val="004471BB"/>
    <w:rsid w:val="004A31A9"/>
    <w:rsid w:val="004D23CD"/>
    <w:rsid w:val="005A66F4"/>
    <w:rsid w:val="006D0D2B"/>
    <w:rsid w:val="008B0101"/>
    <w:rsid w:val="00952E05"/>
    <w:rsid w:val="009E3A3F"/>
    <w:rsid w:val="00A10625"/>
    <w:rsid w:val="00B13AD0"/>
    <w:rsid w:val="00B25B82"/>
    <w:rsid w:val="00CC0727"/>
    <w:rsid w:val="00D61CAE"/>
    <w:rsid w:val="00E95EDA"/>
    <w:rsid w:val="00F15477"/>
    <w:rsid w:val="00F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moyasnayapolyana.ru/files/doc/AppData/Local/Downloads/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11B1B-7D79-4907-B9D9-FD024E767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6821</Words>
  <Characters>38883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5</cp:revision>
  <cp:lastPrinted>2017-10-31T08:05:00Z</cp:lastPrinted>
  <dcterms:created xsi:type="dcterms:W3CDTF">2019-03-22T08:20:00Z</dcterms:created>
  <dcterms:modified xsi:type="dcterms:W3CDTF">2019-03-26T11:33:00Z</dcterms:modified>
</cp:coreProperties>
</file>