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CB689D" w:rsidRPr="00CB689D" w:rsidTr="00CB689D">
        <w:trPr>
          <w:jc w:val="center"/>
        </w:trPr>
        <w:tc>
          <w:tcPr>
            <w:tcW w:w="9570" w:type="dxa"/>
            <w:gridSpan w:val="2"/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CB689D" w:rsidRPr="00CB689D" w:rsidTr="00CB689D">
        <w:trPr>
          <w:jc w:val="center"/>
        </w:trPr>
        <w:tc>
          <w:tcPr>
            <w:tcW w:w="9570" w:type="dxa"/>
            <w:gridSpan w:val="2"/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9570" w:type="dxa"/>
            <w:gridSpan w:val="2"/>
          </w:tcPr>
          <w:p w:rsidR="00CB689D" w:rsidRPr="00CB689D" w:rsidRDefault="00CB689D" w:rsidP="00CB689D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B689D" w:rsidRPr="00CB689D" w:rsidRDefault="00CB689D" w:rsidP="00CB689D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9570" w:type="dxa"/>
            <w:gridSpan w:val="2"/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CB689D" w:rsidRPr="00CB689D" w:rsidTr="00CB689D">
        <w:trPr>
          <w:jc w:val="center"/>
        </w:trPr>
        <w:tc>
          <w:tcPr>
            <w:tcW w:w="9570" w:type="dxa"/>
            <w:gridSpan w:val="2"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4785" w:type="dxa"/>
            <w:hideMark/>
          </w:tcPr>
          <w:p w:rsidR="00CB689D" w:rsidRPr="00CB689D" w:rsidRDefault="00DC5023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</w:t>
            </w:r>
            <w:r w:rsidR="00CB689D"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28 августа </w:t>
            </w:r>
            <w:r w:rsidR="00CB689D"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2017 года</w:t>
            </w:r>
          </w:p>
        </w:tc>
        <w:tc>
          <w:tcPr>
            <w:tcW w:w="4785" w:type="dxa"/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DC502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157</w:t>
            </w:r>
          </w:p>
        </w:tc>
      </w:tr>
    </w:tbl>
    <w:p w:rsidR="00CB689D" w:rsidRPr="00CB689D" w:rsidRDefault="00CB689D" w:rsidP="00CB689D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B689D" w:rsidRPr="00CB689D" w:rsidRDefault="00CB689D" w:rsidP="00CB689D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B689D" w:rsidRPr="00CB689D" w:rsidRDefault="00CB689D" w:rsidP="00CB689D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B689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B689D" w:rsidRPr="00CB689D" w:rsidRDefault="00CB689D" w:rsidP="00CB689D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CB689D" w:rsidRPr="00CB689D" w:rsidRDefault="00CB689D" w:rsidP="00CB68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– Приложение к постановлению изложить в новой редакции (приложение).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4.    </w:t>
      </w:r>
      <w:r w:rsidRPr="00CB689D">
        <w:rPr>
          <w:rFonts w:ascii="Arial" w:eastAsia="Times New Roman" w:hAnsi="Arial" w:cs="Arial"/>
          <w:lang w:eastAsia="ru-RU"/>
        </w:rPr>
        <w:t>Постановление вступает в силу со дня его официального обнародования.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Шерер</w:t>
      </w:r>
      <w:proofErr w:type="spellEnd"/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CB689D" w:rsidRPr="00CB689D" w:rsidRDefault="00CB689D" w:rsidP="00CB689D">
      <w:pPr>
        <w:rPr>
          <w:rFonts w:ascii="Calibri" w:eastAsia="Times New Roman" w:hAnsi="Calibri" w:cs="Times New Roman"/>
          <w:lang w:eastAsia="ru-RU"/>
        </w:rPr>
      </w:pPr>
    </w:p>
    <w:p w:rsidR="00CB689D" w:rsidRPr="00CB689D" w:rsidRDefault="00CB689D" w:rsidP="00CB689D">
      <w:pPr>
        <w:rPr>
          <w:rFonts w:ascii="Calibri" w:eastAsia="Times New Roman" w:hAnsi="Calibri" w:cs="Times New Roman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="00DC5023">
        <w:rPr>
          <w:rFonts w:ascii="Arial" w:eastAsia="Times New Roman" w:hAnsi="Arial" w:cs="Arial"/>
          <w:bCs/>
          <w:sz w:val="24"/>
          <w:szCs w:val="24"/>
          <w:lang w:eastAsia="ru-RU"/>
        </w:rPr>
        <w:t>28. 08.</w:t>
      </w:r>
      <w:r w:rsidRPr="00CB689D">
        <w:rPr>
          <w:rFonts w:ascii="Arial" w:eastAsia="Times New Roman" w:hAnsi="Arial" w:cs="Arial"/>
          <w:bCs/>
          <w:sz w:val="24"/>
          <w:szCs w:val="24"/>
          <w:lang w:eastAsia="ru-RU"/>
        </w:rPr>
        <w:t>2017 г. №</w:t>
      </w:r>
      <w:r w:rsidR="00DC5023">
        <w:rPr>
          <w:rFonts w:ascii="Arial" w:eastAsia="Times New Roman" w:hAnsi="Arial" w:cs="Arial"/>
          <w:bCs/>
          <w:sz w:val="24"/>
          <w:szCs w:val="24"/>
          <w:lang w:eastAsia="ru-RU"/>
        </w:rPr>
        <w:t>157</w:t>
      </w:r>
      <w:r w:rsidRPr="00CB689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Cs/>
          <w:sz w:val="24"/>
          <w:szCs w:val="24"/>
          <w:lang w:eastAsia="ru-RU"/>
        </w:rPr>
        <w:t>от 31.10.2014 г. № 435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Паспорт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</w:t>
      </w:r>
      <w:proofErr w:type="gramStart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</w:t>
      </w:r>
      <w:proofErr w:type="spellStart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района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814"/>
        <w:gridCol w:w="5767"/>
      </w:tblGrid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детских и спортивных площадок.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детских  площадок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3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4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5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«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CB689D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Всего по муниципальной программе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  <w:r w:rsidR="00DC50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12530,6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2015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1184,7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–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1365,0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DC50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5110,2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–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2416,8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2453,9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них: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DC50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5582,1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974,5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1002,0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DC50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–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975,5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1030,1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2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2283,3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208,0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1110,2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–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491,3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473,8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3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ED2B1F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16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85,2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2015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65,2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DC50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1000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2019год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4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сбора и вывоза бытовых отходов и мусора в муниципальном образовании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2880,0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-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145,0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135,0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5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«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CB689D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Всего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-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ED2B1F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ED2B1F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- 5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ED2B1F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2019год - 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50,0</w:t>
            </w:r>
            <w:r w:rsidR="00ED2B1F"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CB689D" w:rsidRPr="00CB689D">
          <w:pgSz w:w="11906" w:h="16838"/>
          <w:pgMar w:top="1134" w:right="850" w:bottom="1134" w:left="1701" w:header="708" w:footer="708" w:gutter="0"/>
          <w:cols w:space="720"/>
        </w:sectPr>
      </w:pPr>
    </w:p>
    <w:p w:rsidR="00CB689D" w:rsidRPr="00CB689D" w:rsidRDefault="00CB689D" w:rsidP="00CB689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1.</w:t>
      </w:r>
    </w:p>
    <w:p w:rsidR="00CB689D" w:rsidRPr="00CB689D" w:rsidRDefault="00CB689D" w:rsidP="00CB689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 w:rsidRPr="00CB689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 w:rsidRPr="00CB689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iCs/>
          <w:color w:val="000000"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iCs/>
          <w:color w:val="000000"/>
          <w:sz w:val="26"/>
          <w:szCs w:val="26"/>
          <w:lang w:eastAsia="ru-RU"/>
        </w:rPr>
        <w:t>Озеленение.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Санитарная очистка территорий.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РАЗДЕЛ 2.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r w:rsidRPr="00CB68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Основные цели, задачи, сроки и этапы реализации</w:t>
      </w:r>
    </w:p>
    <w:p w:rsidR="00CB689D" w:rsidRPr="00CB689D" w:rsidRDefault="00CB689D" w:rsidP="00CB689D">
      <w:pPr>
        <w:keepNext/>
        <w:spacing w:after="0" w:line="240" w:lineRule="auto"/>
        <w:ind w:firstLine="708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</w:t>
      </w:r>
      <w:r w:rsidRPr="00CB68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</w:t>
      </w:r>
      <w:proofErr w:type="gramStart"/>
      <w:r w:rsidRPr="00CB68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эстетического вида</w:t>
      </w:r>
      <w:proofErr w:type="gramEnd"/>
      <w:r w:rsidRPr="00CB68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территории поселения, повышению комфортности граждан, озеленению территории поселения.</w:t>
      </w:r>
    </w:p>
    <w:p w:rsidR="00CB689D" w:rsidRPr="00CB689D" w:rsidRDefault="00CB689D" w:rsidP="00CB689D">
      <w:pPr>
        <w:keepNext/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оплата за потребление электроэнергии уличного освещения;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Ресурсы Программы будут направлены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установку и ремонт контейнерных площадок;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финансирования Программы составляет 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ED2B1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="00ED2B1F">
        <w:rPr>
          <w:rFonts w:ascii="Arial" w:eastAsia="Times New Roman" w:hAnsi="Arial" w:cs="Arial"/>
          <w:b/>
          <w:sz w:val="24"/>
          <w:szCs w:val="24"/>
          <w:lang w:eastAsia="ru-RU"/>
        </w:rPr>
        <w:t>12530,6</w:t>
      </w:r>
      <w:r w:rsidR="00ED2B1F"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D2B1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тыс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уб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3.1. </w:t>
      </w:r>
      <w:r w:rsidRPr="00CB689D"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</w:t>
      </w:r>
      <w:proofErr w:type="gramStart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район»</w:t>
            </w: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2019 год</w:t>
            </w: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смена ламп накаливания, ремонт установленных светильников.</w:t>
            </w: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 </w:t>
            </w:r>
            <w:r w:rsidR="00ED2B1F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5582,1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тыс. руб.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2015 год – </w:t>
            </w: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974,5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2016 год – </w:t>
            </w: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1002,0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2017 год -  </w:t>
            </w:r>
            <w:r w:rsidR="00ED2B1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1600,0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2018 год – </w:t>
            </w: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975,5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2019 год -  </w:t>
            </w: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1030,1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CB689D" w:rsidRPr="00CB689D" w:rsidTr="00CB689D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CB689D" w:rsidRPr="00CB689D">
          <w:pgSz w:w="11906" w:h="16838"/>
          <w:pgMar w:top="1134" w:right="850" w:bottom="1134" w:left="1701" w:header="708" w:footer="708" w:gutter="0"/>
          <w:cols w:space="720"/>
        </w:sect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Batang" w:hAnsi="Arial" w:cs="Arial"/>
          <w:sz w:val="24"/>
          <w:szCs w:val="24"/>
          <w:lang w:eastAsia="ru-RU"/>
        </w:rPr>
        <w:t xml:space="preserve">     </w:t>
      </w:r>
      <w:proofErr w:type="gramStart"/>
      <w:r w:rsidRPr="00CB689D"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 в 2014-2016 годах»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обеспечение надлежащего освещения улиц муниципального образования;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CB689D" w:rsidRPr="00CB689D">
          <w:pgSz w:w="11906" w:h="16838"/>
          <w:pgMar w:top="1134" w:right="851" w:bottom="1134" w:left="1701" w:header="709" w:footer="709" w:gutter="0"/>
          <w:cols w:space="720"/>
        </w:sect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«Организация освещения улиц муниципального образования </w:t>
      </w:r>
      <w:proofErr w:type="gramStart"/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40"/>
        <w:gridCol w:w="1984"/>
        <w:gridCol w:w="1418"/>
        <w:gridCol w:w="992"/>
        <w:gridCol w:w="1417"/>
        <w:gridCol w:w="1276"/>
        <w:gridCol w:w="1843"/>
        <w:gridCol w:w="992"/>
        <w:gridCol w:w="2351"/>
      </w:tblGrid>
      <w:tr w:rsidR="00CB689D" w:rsidRPr="00CB689D" w:rsidTr="00CB689D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CB689D" w:rsidRPr="00CB689D" w:rsidTr="00CB689D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cantSplit/>
          <w:trHeight w:val="1844"/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района, МО Яснополянское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CB689D" w:rsidRPr="00CB689D" w:rsidTr="00CB689D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2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1600</w:t>
            </w:r>
            <w:r w:rsidR="00CB689D"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</w:t>
            </w:r>
            <w:r w:rsidR="00CB689D"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CB689D" w:rsidRPr="00CB689D" w:rsidTr="00CB689D">
        <w:trPr>
          <w:jc w:val="center"/>
        </w:trPr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5582,1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5582,1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  <w:sectPr w:rsidR="00CB689D" w:rsidRPr="00CB689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3.2. Паспорт подпрограммы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3"/>
        <w:gridCol w:w="6317"/>
      </w:tblGrid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1.Повышение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расходованием ресурсов.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2.Повышение энергетической эффективности</w:t>
            </w:r>
            <w:r w:rsidRPr="00CB689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2016-2019 гг.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.Повышение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расходованием ресурсов.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Повышение энергетической эффективности.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светильников уличного освещения на энергосберегающие светильники;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.Замена проводов линий уличного электроосвещения на кабель СИП.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по подпрограмме 2283,3 тыс. руб. в том числе по годам: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208,0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1110,2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–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491,3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473,8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Реализация мероприятий подпрограммы создаст условия для экономии энергоресурсов, финансовых средств, повышению надежности работы сети уличного освещения.  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CB689D" w:rsidRPr="00CB689D">
          <w:pgSz w:w="11906" w:h="16838"/>
          <w:pgMar w:top="1134" w:right="851" w:bottom="1134" w:left="1701" w:header="709" w:footer="709" w:gutter="0"/>
          <w:cols w:space="720"/>
        </w:sect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«Перечень  мероприятий</w:t>
      </w:r>
    </w:p>
    <w:p w:rsidR="00CB689D" w:rsidRPr="00CB689D" w:rsidRDefault="00CB689D" w:rsidP="00CB689D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Cs/>
          <w:sz w:val="24"/>
          <w:szCs w:val="24"/>
          <w:lang w:eastAsia="ru-RU"/>
        </w:rPr>
        <w:t>по реализации программы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«Об энергосбережении и повышении энергетической эффективности  в муниципальном образовании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 Щекинского района на 2016 год и плановый период 2017, 2018, 2019 годов»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41"/>
        <w:gridCol w:w="1419"/>
        <w:gridCol w:w="1800"/>
        <w:gridCol w:w="1620"/>
        <w:gridCol w:w="1440"/>
      </w:tblGrid>
      <w:tr w:rsidR="00CB689D" w:rsidRPr="00CB689D" w:rsidTr="00CB689D">
        <w:trPr>
          <w:trHeight w:val="480"/>
        </w:trPr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6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финансирования, </w:t>
            </w:r>
          </w:p>
          <w:p w:rsidR="00CB689D" w:rsidRPr="00CB689D" w:rsidRDefault="00CB689D" w:rsidP="00CB689D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CB689D" w:rsidRPr="00CB689D" w:rsidTr="00CB689D">
        <w:trPr>
          <w:trHeight w:val="330"/>
        </w:trPr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</w:t>
            </w:r>
          </w:p>
        </w:tc>
      </w:tr>
      <w:tr w:rsidR="00CB689D" w:rsidRPr="00CB689D" w:rsidTr="00CB689D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tabs>
                <w:tab w:val="left" w:pos="120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1.Техническое обслуживание и ремонт уличного освещения:</w:t>
            </w:r>
          </w:p>
          <w:p w:rsidR="00CB689D" w:rsidRPr="00CB689D" w:rsidRDefault="00CB689D" w:rsidP="00CB689D">
            <w:pPr>
              <w:tabs>
                <w:tab w:val="left" w:pos="120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замена светильников перегоревших светильников на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населенных пунктах: п. Головеньковский, с. Селиваново, п. Юбилейный, д. Большая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Тросна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д. Ясная Поляна. </w:t>
            </w:r>
          </w:p>
          <w:p w:rsidR="00CB689D" w:rsidRPr="00CB689D" w:rsidRDefault="00CB689D" w:rsidP="00CB689D">
            <w:pPr>
              <w:tabs>
                <w:tab w:val="left" w:pos="120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tabs>
                <w:tab w:val="left" w:pos="3492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tabs>
                <w:tab w:val="left" w:pos="3492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473,8</w:t>
            </w:r>
          </w:p>
        </w:tc>
      </w:tr>
      <w:tr w:rsidR="00CB689D" w:rsidRPr="00CB689D" w:rsidTr="00CB689D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tabs>
                <w:tab w:val="left" w:pos="120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2283,3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CB689D" w:rsidRPr="00CB689D" w:rsidRDefault="00CB689D" w:rsidP="00CB689D">
      <w:pPr>
        <w:autoSpaceDE w:val="0"/>
        <w:autoSpaceDN w:val="0"/>
        <w:adjustRightInd w:val="0"/>
        <w:jc w:val="right"/>
        <w:rPr>
          <w:rFonts w:ascii="Calibri" w:eastAsia="Times New Roman" w:hAnsi="Calibri" w:cs="Times New Roman"/>
          <w:lang w:eastAsia="ru-RU"/>
        </w:rPr>
      </w:pP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Расчет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энергоэффективности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замены уличного освещения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84"/>
        <w:gridCol w:w="3078"/>
        <w:gridCol w:w="2679"/>
        <w:gridCol w:w="2035"/>
      </w:tblGrid>
      <w:tr w:rsidR="00CB689D" w:rsidRPr="00CB689D" w:rsidTr="00CB689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Лампа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Потребляемая</w:t>
            </w:r>
          </w:p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эксплуатации (час)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Цена (руб.)</w:t>
            </w:r>
          </w:p>
        </w:tc>
      </w:tr>
      <w:tr w:rsidR="00CB689D" w:rsidRPr="00CB689D" w:rsidTr="00CB689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ДРЛ 250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250Вт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</w:tr>
      <w:tr w:rsidR="00CB689D" w:rsidRPr="00CB689D" w:rsidTr="00CB689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Wolta-80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80Вт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89D" w:rsidRPr="00CB689D" w:rsidRDefault="00CB689D" w:rsidP="00CB689D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</w:t>
            </w:r>
          </w:p>
        </w:tc>
      </w:tr>
    </w:tbl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Расходы за год: среднее время работы ламп освещения в течени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суток – 12 часов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Для ламп накаливания: 8000/12=666дней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Для ламп энергосберегающих: 12000/12=1000дней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Например, при стоимости 1 кВт электроэнергии – 5 руб.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Лампа накаливания: 0,3 кВт х (365 х12) дней =1314 кВт х 0,7 руб.= 619,8 руб. в год.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Энергосберегающая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: 0,08 кВт х (365 х12) дней = 350,4 кВт х 0,7 руб. = 245,28 руб. в год.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Для 50 планируемых ламп накаливания в год составит: 619,8 х 10 =61980,0руб.,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Для ламп энергосберегающих составит: 245,28 х 10 = 2452,8 руб.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Следовательно, экономия составит 59527,2 руб./ год.</w:t>
      </w:r>
    </w:p>
    <w:p w:rsidR="00CB689D" w:rsidRPr="00CB689D" w:rsidRDefault="00CB689D" w:rsidP="00CB689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Данные расчеты показывают, что использование энергосберегающих ламп позволит снизить потребление электроэнергии, а также обеспечить надежность работы уличного освещения в связи с более продолжительным сроком эксплуатации светильников.</w:t>
      </w: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CB689D" w:rsidRPr="00CB689D">
          <w:pgSz w:w="11906" w:h="16838"/>
          <w:pgMar w:top="1134" w:right="851" w:bottom="1134" w:left="1701" w:header="709" w:footer="709" w:gutter="0"/>
          <w:cols w:space="720"/>
        </w:sect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3.3. Паспорт подпрограммы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 гг.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создание условий для благоприятных, комфортных и безопасных условий жизни, здоровья и досуга населения муниципального образования.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ED2B1F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16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85,2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 тыс. руб.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2015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65,2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ED2B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1000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CB689D" w:rsidRPr="00CB689D">
          <w:pgSz w:w="11906" w:h="16838"/>
          <w:pgMar w:top="1134" w:right="851" w:bottom="1134" w:left="1701" w:header="709" w:footer="709" w:gutter="0"/>
          <w:cols w:space="720"/>
        </w:sect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Характеристика проблемы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должны проводиться мероприятия по благоустройству и озеленению.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спиливание аварийных деревьев;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на2015 год - 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65,2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тыс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уб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..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на2016 год - 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20,0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тыс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уб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на 2017 год - 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700,0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тыс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уб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на 2018 год - 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300,0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тыс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уб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на 2019год - 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300,0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тыс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уб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4. Организационно-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экономический и финансовый механизм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CB689D" w:rsidRPr="00CB689D">
          <w:pgSz w:w="11906" w:h="16838"/>
          <w:pgMar w:top="1134" w:right="851" w:bottom="1134" w:left="1701" w:header="709" w:footer="709" w:gutter="0"/>
          <w:cols w:space="720"/>
        </w:sect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Перечень мероприятий</w:t>
      </w:r>
    </w:p>
    <w:p w:rsidR="00CB689D" w:rsidRPr="00CB689D" w:rsidRDefault="00CB689D" w:rsidP="00CB68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CB689D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CB689D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Щёкинского</w:t>
      </w:r>
      <w:proofErr w:type="spellEnd"/>
      <w:r w:rsidRPr="00CB689D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муниципальной программы </w:t>
      </w:r>
      <w:r w:rsidRPr="00CB689D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1276"/>
        <w:gridCol w:w="1134"/>
        <w:gridCol w:w="819"/>
        <w:gridCol w:w="1294"/>
        <w:gridCol w:w="1494"/>
        <w:gridCol w:w="1987"/>
        <w:gridCol w:w="1494"/>
        <w:gridCol w:w="2634"/>
      </w:tblGrid>
      <w:tr w:rsidR="00CB689D" w:rsidRPr="00CB689D" w:rsidTr="00CB689D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</w:p>
        </w:tc>
      </w:tr>
      <w:tr w:rsidR="00CB689D" w:rsidRPr="00CB689D" w:rsidTr="00CB689D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cantSplit/>
          <w:trHeight w:val="2333"/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МО Яснополянское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CB6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CB6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травы, установка новогодних ёлок, ремонт памятников, обустройство детских площадок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CB689D"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CB689D"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CB689D"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CB689D"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CB689D"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CB689D"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CB689D"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CB689D"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CB689D"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ED2B1F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CB689D"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CB689D"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CB689D"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CB689D" w:rsidRPr="00CB689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3.4. Паспорт подпрограммы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2019 год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2880,0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-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145,0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135,0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2019год -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CB689D" w:rsidRPr="00CB689D">
          <w:pgSz w:w="11906" w:h="16838"/>
          <w:pgMar w:top="1134" w:right="850" w:bottom="1134" w:left="1701" w:header="708" w:footer="708" w:gutter="0"/>
          <w:cols w:space="720"/>
        </w:sect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 w:rsidRPr="00CB689D"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 w:rsidRPr="00CB689D"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CB689D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 w:rsidRPr="00CB689D"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Реализация Подпрограммы позволит: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CB689D" w:rsidRPr="00CB689D" w:rsidRDefault="00CB689D" w:rsidP="00CB6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CB689D" w:rsidRPr="00CB689D">
          <w:pgSz w:w="11906" w:h="16838"/>
          <w:pgMar w:top="1134" w:right="851" w:bottom="1134" w:left="1701" w:header="709" w:footer="709" w:gutter="0"/>
          <w:cols w:space="720"/>
        </w:sect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CB689D" w:rsidRPr="00CB689D" w:rsidRDefault="00CB689D" w:rsidP="00CB68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CB689D" w:rsidRPr="00CB689D" w:rsidTr="00CB689D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B689D" w:rsidRPr="00CB689D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3.5. Паспорт подпрограммы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6648"/>
      </w:tblGrid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CB689D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CB689D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начало – 2018 год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окончание – 2020 год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Объект бюджетных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ED2B1F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Всего по подпрограмме 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1</w:t>
            </w:r>
            <w:r w:rsidR="00D52B5B" w:rsidRPr="00ED2B1F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0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0,0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том числе по 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годам: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B689D" w:rsidRPr="00ED2B1F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ED2B1F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- 5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B689D" w:rsidRPr="00CB689D" w:rsidRDefault="00CB689D" w:rsidP="0010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2019год - </w:t>
            </w:r>
            <w:r w:rsidRPr="00ED2B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50,0</w:t>
            </w:r>
            <w:r w:rsidRPr="00ED2B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CB689D" w:rsidRPr="00CB689D" w:rsidRDefault="00CB689D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Раздел 1. Характеристика текущего состояния сферы благоустройства муниципального образования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Щекинского района.</w:t>
      </w:r>
    </w:p>
    <w:p w:rsidR="00CB689D" w:rsidRPr="00CB689D" w:rsidRDefault="00CB689D" w:rsidP="00CB68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сферы благоустройства </w:t>
      </w:r>
      <w:proofErr w:type="gramStart"/>
      <w:r w:rsidRPr="00CB689D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B689D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с. Селиваново Щекинского </w:t>
      </w:r>
      <w:proofErr w:type="gramStart"/>
      <w:r w:rsidRPr="00CB689D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Pr="00CB689D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показал, что ежегодно 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B689D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в с. Селиваново Щекинского района 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проводится 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то же время в вопросах благоустройства  с. Селиваново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CB689D" w:rsidRPr="00CB689D" w:rsidRDefault="00CB689D" w:rsidP="00CB689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с. Селиваново   имеется  21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дворов</w:t>
      </w:r>
      <w:r w:rsidRPr="00D52B5B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CB689D" w:rsidRPr="00CB689D" w:rsidRDefault="00CB689D" w:rsidP="00CB689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период с 2012 по 2017 годы дворовые территории МКД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 Селиваново не ремонтировались.</w:t>
      </w:r>
    </w:p>
    <w:p w:rsidR="00CB689D" w:rsidRPr="00CB689D" w:rsidRDefault="00CB689D" w:rsidP="00CB689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CB689D" w:rsidRPr="00CB689D" w:rsidRDefault="00CB689D" w:rsidP="00CB689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 целом, если говорить о комплексном благоустройстве, то обследование территории показало, что в с. Селиваново нет дворовых территорий, которые можно отнести к полностью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благоустроенным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CB689D" w:rsidRPr="00CB689D" w:rsidRDefault="00CB689D" w:rsidP="00CB689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CB689D" w:rsidRPr="00ED2B1F" w:rsidRDefault="00CB689D" w:rsidP="00CB689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 площадью  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350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</w:t>
      </w:r>
      <w:proofErr w:type="gramStart"/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proofErr w:type="gramEnd"/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B689D" w:rsidRPr="00ED2B1F" w:rsidRDefault="00CB689D" w:rsidP="00CB689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населения, имеющего удобный пешеходный доступ 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площадкам, специально оборудованным для отдыха, общения и проведения досуга, от общей численности населения муниципального образования 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16%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ремонт автомобильных дорог общего пользования;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ремонт  тротуаров;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установку скамеек;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установку урн для мусора;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оборудование  автомобильных парковок;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озеленение территорий общего пользования;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устройство детских и спортивных площадок;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мест для выгула домашних животных;</w:t>
      </w:r>
    </w:p>
    <w:p w:rsidR="00CB689D" w:rsidRPr="00ED2B1F" w:rsidRDefault="00CB689D" w:rsidP="00CB68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Общее количество общественных территорий муниципального образования составляет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единиц. Из них полностью благоустроенных – 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единиц </w:t>
      </w:r>
      <w:proofErr w:type="gramStart"/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%).</w:t>
      </w:r>
    </w:p>
    <w:p w:rsidR="00CB689D" w:rsidRPr="00ED2B1F" w:rsidRDefault="00CB689D" w:rsidP="00CB68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100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%.</w:t>
      </w:r>
    </w:p>
    <w:p w:rsidR="00CB689D" w:rsidRPr="00ED2B1F" w:rsidRDefault="00CB689D" w:rsidP="00CB68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Площадь благоустроенных общественных территорий, приходящихся на 1 жителя муниципального образования </w:t>
      </w:r>
      <w:r w:rsidR="00D52B5B"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</w:t>
      </w:r>
      <w:proofErr w:type="gramStart"/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proofErr w:type="gramEnd"/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B689D" w:rsidRPr="00ED2B1F" w:rsidRDefault="00CB689D" w:rsidP="00CB68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ED2B1F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с. Селиваново 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CB689D" w:rsidRPr="00ED2B1F" w:rsidRDefault="00CB689D" w:rsidP="00CB68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мероприятий муниципальной программы в 2018 - 2022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CB689D" w:rsidRPr="00ED2B1F" w:rsidRDefault="00CB689D" w:rsidP="00CB689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CB68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целью Программы является повышение уровня благоустройства 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нуждающихся в благоустройстве территорий общего пользования с. Селиваново, а также дворовых территорий многоквартирных домов.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комплексный подход к развитию общественных пространств: городских площадей, пешеходных улиц и зон, скверов и парков, рекреационных территорий, набережных.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условий для повышения уровня комфортности проживания граждан, комплексность благоустройства дворовых территорий с. Селиваново.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Селиваново.</w:t>
      </w:r>
    </w:p>
    <w:p w:rsidR="00CB689D" w:rsidRPr="00ED2B1F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в </w:t>
      </w:r>
      <w:r w:rsidR="00ED2B1F" w:rsidRPr="00ED2B1F">
        <w:rPr>
          <w:rFonts w:ascii="Calibri" w:eastAsia="Calibri" w:hAnsi="Calibri" w:cs="Times New Roman"/>
          <w:u w:val="single"/>
          <w:lang w:eastAsia="ru-RU"/>
        </w:rPr>
        <w:t xml:space="preserve">приложении   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к программе.</w:t>
      </w:r>
    </w:p>
    <w:p w:rsidR="00CB689D" w:rsidRPr="00ED2B1F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="00ED2B1F" w:rsidRPr="00ED2B1F">
        <w:rPr>
          <w:rFonts w:ascii="Calibri" w:eastAsia="Calibri" w:hAnsi="Calibri" w:cs="Times New Roman"/>
          <w:u w:val="single"/>
          <w:lang w:eastAsia="ru-RU"/>
        </w:rPr>
        <w:t>приложении</w:t>
      </w:r>
      <w:proofErr w:type="gramStart"/>
      <w:r w:rsidR="00ED2B1F" w:rsidRPr="00ED2B1F">
        <w:rPr>
          <w:rFonts w:ascii="Calibri" w:eastAsia="Calibri" w:hAnsi="Calibri" w:cs="Times New Roman"/>
          <w:u w:val="single"/>
          <w:lang w:eastAsia="ru-RU"/>
        </w:rPr>
        <w:t xml:space="preserve"> </w:t>
      </w:r>
      <w:r w:rsidRPr="00ED2B1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благоустроенных дворовых территорий;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площадь благоустроенных дворовых территорий;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Щекинского района;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площадь благоустроенных территорий общего пользования;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CB689D" w:rsidRPr="00CB689D" w:rsidRDefault="00CB689D" w:rsidP="00CB6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площадь благоустроенных территорий общего пользования, приходящаяся на 1 жителя муниципального образования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Щекинского  района.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3.1. Объем средств муниципального бюджета (с учетом предоставленной субсидии), направляемых на финансирование мероприятий муниципальной программы – </w:t>
      </w:r>
      <w:r w:rsidR="00D52B5B">
        <w:rPr>
          <w:rFonts w:ascii="Times New Roman" w:eastAsia="Calibri" w:hAnsi="Times New Roman" w:cs="Times New Roman"/>
          <w:sz w:val="24"/>
          <w:szCs w:val="24"/>
          <w:lang w:eastAsia="ru-RU"/>
        </w:rPr>
        <w:t>100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рублей, в том числе </w:t>
      </w:r>
      <w:r w:rsidR="00107FAE">
        <w:rPr>
          <w:rFonts w:ascii="Times New Roman" w:eastAsia="Calibri" w:hAnsi="Times New Roman" w:cs="Times New Roman"/>
          <w:sz w:val="24"/>
          <w:szCs w:val="24"/>
          <w:lang w:eastAsia="ru-RU"/>
        </w:rPr>
        <w:t>50 тыс.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</w:t>
      </w:r>
      <w:r w:rsidR="00107FAE">
        <w:rPr>
          <w:rFonts w:ascii="Times New Roman" w:eastAsia="Calibri" w:hAnsi="Times New Roman" w:cs="Times New Roman"/>
          <w:sz w:val="24"/>
          <w:szCs w:val="24"/>
          <w:lang w:eastAsia="ru-RU"/>
        </w:rPr>
        <w:t>ей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на благоустройство дворовых территорий, </w:t>
      </w:r>
      <w:r w:rsidR="00107FAE">
        <w:rPr>
          <w:rFonts w:ascii="Times New Roman" w:eastAsia="Calibri" w:hAnsi="Times New Roman" w:cs="Times New Roman"/>
          <w:sz w:val="24"/>
          <w:szCs w:val="24"/>
          <w:lang w:eastAsia="ru-RU"/>
        </w:rPr>
        <w:t>50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07F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тыс. 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рублей – на благоустройство общественных территорий.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Дополнительный перечень работ по благоустройству реализуется только при условии реализации работ, предусмотренных минимальным перечнем работ по 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благоустройству.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дств с ф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3.4. В рамках реализации муниципальной программы: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1) проводится инвентаризация уровня благоустройства территории муниц</w:t>
      </w:r>
      <w:r w:rsidR="00C55EA0" w:rsidRPr="00BB0783">
        <w:rPr>
          <w:rFonts w:ascii="Times New Roman" w:hAnsi="Times New Roman" w:cs="Times New Roman"/>
          <w:sz w:val="24"/>
          <w:szCs w:val="24"/>
        </w:rPr>
        <w:t xml:space="preserve">ипального образования </w:t>
      </w:r>
      <w:proofErr w:type="gramStart"/>
      <w:r w:rsidR="00C55EA0" w:rsidRPr="00BB0783">
        <w:rPr>
          <w:rFonts w:ascii="Times New Roman" w:hAnsi="Times New Roman" w:cs="Times New Roman"/>
          <w:sz w:val="24"/>
          <w:szCs w:val="24"/>
        </w:rPr>
        <w:t>Яснополянское</w:t>
      </w:r>
      <w:proofErr w:type="gramEnd"/>
      <w:r w:rsidRPr="00BB0783">
        <w:rPr>
          <w:rFonts w:ascii="Times New Roman" w:hAnsi="Times New Roman" w:cs="Times New Roman"/>
          <w:sz w:val="24"/>
          <w:szCs w:val="24"/>
        </w:rPr>
        <w:t xml:space="preserve"> с составлением и согласованием паспортов благоустройства (в соответствии с утвержденными на уровне региона формами);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2) утверждается и размещается в открытом доступе, в том числе на сайте администраций муниц</w:t>
      </w:r>
      <w:r w:rsidR="00C55EA0" w:rsidRPr="00BB0783">
        <w:rPr>
          <w:rFonts w:ascii="Times New Roman" w:hAnsi="Times New Roman" w:cs="Times New Roman"/>
          <w:sz w:val="24"/>
          <w:szCs w:val="24"/>
        </w:rPr>
        <w:t xml:space="preserve">ипального образования  Щекинского </w:t>
      </w:r>
      <w:r w:rsidRPr="00BB0783">
        <w:rPr>
          <w:rFonts w:ascii="Times New Roman" w:hAnsi="Times New Roman" w:cs="Times New Roman"/>
          <w:sz w:val="24"/>
          <w:szCs w:val="24"/>
        </w:rPr>
        <w:t>район</w:t>
      </w:r>
      <w:r w:rsidR="00C55EA0" w:rsidRPr="00BB0783">
        <w:rPr>
          <w:rFonts w:ascii="Times New Roman" w:hAnsi="Times New Roman" w:cs="Times New Roman"/>
          <w:sz w:val="24"/>
          <w:szCs w:val="24"/>
        </w:rPr>
        <w:t>а</w:t>
      </w:r>
      <w:r w:rsidRPr="00BB0783">
        <w:rPr>
          <w:rFonts w:ascii="Times New Roman" w:hAnsi="Times New Roman" w:cs="Times New Roman"/>
          <w:sz w:val="24"/>
          <w:szCs w:val="24"/>
        </w:rPr>
        <w:t>: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а) муниципальная программа формирования современ</w:t>
      </w:r>
      <w:r w:rsidR="00ED2B1F" w:rsidRPr="00BB0783">
        <w:rPr>
          <w:rFonts w:ascii="Times New Roman" w:hAnsi="Times New Roman" w:cs="Times New Roman"/>
          <w:sz w:val="24"/>
          <w:szCs w:val="24"/>
        </w:rPr>
        <w:t>ной городской среды на 2018-2019</w:t>
      </w:r>
      <w:r w:rsidRPr="00BB0783">
        <w:rPr>
          <w:rFonts w:ascii="Times New Roman" w:hAnsi="Times New Roman" w:cs="Times New Roman"/>
          <w:sz w:val="24"/>
          <w:szCs w:val="24"/>
        </w:rPr>
        <w:t xml:space="preserve"> годы;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б) порядок общественного обсуждения проекта муниципальной программы, 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в) нормативно-правовые акты о создании общественных комиссий;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г)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</w:t>
      </w:r>
      <w:proofErr w:type="gramStart"/>
      <w:r w:rsidRPr="00BB078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B0783">
        <w:rPr>
          <w:rFonts w:ascii="Times New Roman" w:hAnsi="Times New Roman" w:cs="Times New Roman"/>
          <w:sz w:val="24"/>
          <w:szCs w:val="24"/>
        </w:rPr>
        <w:t xml:space="preserve"> их расходованием;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3) проводятся общественные обсуждения и утверждение (актуализация) правил благоустройства муниц</w:t>
      </w:r>
      <w:r w:rsidR="00ED2B1F" w:rsidRPr="00BB0783">
        <w:rPr>
          <w:rFonts w:ascii="Times New Roman" w:hAnsi="Times New Roman" w:cs="Times New Roman"/>
          <w:sz w:val="24"/>
          <w:szCs w:val="24"/>
        </w:rPr>
        <w:t>ипального образования Яснополянское</w:t>
      </w:r>
      <w:r w:rsidRPr="00BB0783">
        <w:rPr>
          <w:rFonts w:ascii="Times New Roman" w:hAnsi="Times New Roman" w:cs="Times New Roman"/>
          <w:sz w:val="24"/>
          <w:szCs w:val="24"/>
        </w:rPr>
        <w:t>, соответствующие требованиям действующего законодательства.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</w:t>
      </w:r>
      <w:proofErr w:type="gramStart"/>
      <w:r w:rsidRPr="00BB0783">
        <w:rPr>
          <w:rFonts w:ascii="Arial" w:hAnsi="Arial" w:cs="Arial"/>
        </w:rPr>
        <w:t>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Arial" w:hAnsi="Arial" w:cs="Arial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 Перечень основных мероприятий муниципальной программы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lastRenderedPageBreak/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</w:t>
      </w:r>
      <w:r w:rsidR="00ED2B1F" w:rsidRPr="00BB0783">
        <w:rPr>
          <w:rFonts w:ascii="Arial" w:hAnsi="Arial" w:cs="Arial"/>
        </w:rPr>
        <w:t>ципального образования Щекинского</w:t>
      </w:r>
      <w:r w:rsidRPr="00BB0783">
        <w:rPr>
          <w:rFonts w:ascii="Arial" w:hAnsi="Arial" w:cs="Arial"/>
        </w:rPr>
        <w:t xml:space="preserve"> район</w:t>
      </w:r>
      <w:r w:rsidR="00ED2B1F" w:rsidRPr="00BB0783">
        <w:rPr>
          <w:rFonts w:ascii="Arial" w:hAnsi="Arial" w:cs="Arial"/>
        </w:rPr>
        <w:t>а</w:t>
      </w:r>
      <w:r w:rsidRPr="00BB0783">
        <w:rPr>
          <w:rFonts w:ascii="Arial" w:hAnsi="Arial" w:cs="Arial"/>
        </w:rPr>
        <w:t>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Перечень отдельных основных мероприятий муниципальной программы приведен в </w:t>
      </w:r>
      <w:r w:rsidR="00ED2B1F" w:rsidRPr="00BB0783">
        <w:rPr>
          <w:rFonts w:ascii="Arial" w:hAnsi="Arial" w:cs="Arial"/>
          <w:u w:val="single"/>
        </w:rPr>
        <w:t>приложении</w:t>
      </w:r>
      <w:proofErr w:type="gramStart"/>
      <w:r w:rsidR="00ED2B1F" w:rsidRPr="00BB0783">
        <w:rPr>
          <w:rFonts w:ascii="Arial" w:hAnsi="Arial" w:cs="Arial"/>
          <w:u w:val="single"/>
        </w:rPr>
        <w:t xml:space="preserve"> </w:t>
      </w:r>
      <w:r w:rsidRPr="00BB0783">
        <w:rPr>
          <w:rFonts w:ascii="Arial" w:hAnsi="Arial" w:cs="Arial"/>
        </w:rPr>
        <w:t>.</w:t>
      </w:r>
      <w:proofErr w:type="gramEnd"/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 Перечень работ по благоустройству территории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B0783">
        <w:rPr>
          <w:rFonts w:ascii="Arial" w:hAnsi="Arial" w:cs="Arial"/>
        </w:rPr>
        <w:t>общего пользования населения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новых асфальтобетонных и плиточных покрытий территорий общего пользования;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ремонт асфальтобетонных покрытий и покрытий из тротуарных плит;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установка, замена и ремонт бордюрного камня с последующей окраской или без таковой;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парковочных карманов;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скамеек (лавочек) и урн для сбора мусора, асфальтирование карманов под ними;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расширений проезжих частей;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и ремонт асфальтированных дорожек и дорожек из тротуарной плитки;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- устройство </w:t>
      </w:r>
      <w:proofErr w:type="spellStart"/>
      <w:r w:rsidRPr="00BB0783">
        <w:rPr>
          <w:rFonts w:ascii="Arial" w:hAnsi="Arial" w:cs="Arial"/>
        </w:rPr>
        <w:t>травмобезопасных</w:t>
      </w:r>
      <w:proofErr w:type="spellEnd"/>
      <w:r w:rsidRPr="00BB0783">
        <w:rPr>
          <w:rFonts w:ascii="Arial" w:hAnsi="Arial" w:cs="Arial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BB0783">
        <w:rPr>
          <w:rFonts w:ascii="Arial" w:hAnsi="Arial" w:cs="Arial"/>
        </w:rPr>
        <w:t>травмобезопасных</w:t>
      </w:r>
      <w:proofErr w:type="spellEnd"/>
      <w:r w:rsidRPr="00BB0783">
        <w:rPr>
          <w:rFonts w:ascii="Arial" w:hAnsi="Arial" w:cs="Arial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BB0783">
        <w:rPr>
          <w:rFonts w:ascii="Arial" w:hAnsi="Arial" w:cs="Arial"/>
        </w:rPr>
        <w:t>кронирование</w:t>
      </w:r>
      <w:proofErr w:type="spellEnd"/>
      <w:r w:rsidRPr="00BB0783">
        <w:rPr>
          <w:rFonts w:ascii="Arial" w:hAnsi="Arial" w:cs="Arial"/>
        </w:rPr>
        <w:t xml:space="preserve"> деревьев, корчевание пней, завоз грунта и пр.;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proofErr w:type="gramStart"/>
      <w:r w:rsidRPr="00BB0783">
        <w:rPr>
          <w:rFonts w:ascii="Arial" w:hAnsi="Arial" w:cs="Arial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  <w:proofErr w:type="gramEnd"/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пандусов для обеспечения беспрепятственного перемещения маломобильных групп населения;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вазонов, цветочниц;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lastRenderedPageBreak/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 Минимальный перечень работ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B0783">
        <w:rPr>
          <w:rFonts w:ascii="Arial" w:hAnsi="Arial" w:cs="Arial"/>
        </w:rPr>
        <w:t>по благоустройству дворовых территорий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Минимальный перечень работ по благоустройству дворовых территорий включает в себя следующие виды работ: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ремонт дворовых проездов (асфальтирование);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обеспечение освещения дворовых территорий;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скамеек (лавочек);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урн для мусора.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 Дополнительный перечень работ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B0783">
        <w:rPr>
          <w:rFonts w:ascii="Arial" w:hAnsi="Arial" w:cs="Arial"/>
        </w:rPr>
        <w:t>по благоустройству дворовых территорий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парковочных карманов (асфальтобетонные и щебеночные покрытия);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расширений проезжих частей дворовых территорий многоквартирных домов;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и ремонт асфальтированных дорожек и дорожек из тротуарной плитки;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BB0783">
        <w:rPr>
          <w:rFonts w:ascii="Arial" w:hAnsi="Arial" w:cs="Arial"/>
        </w:rPr>
        <w:t>коврочистки</w:t>
      </w:r>
      <w:proofErr w:type="spellEnd"/>
      <w:r w:rsidRPr="00BB0783">
        <w:rPr>
          <w:rFonts w:ascii="Arial" w:hAnsi="Arial" w:cs="Arial"/>
        </w:rPr>
        <w:t>, стойки для сушки белья и др.);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- устройство </w:t>
      </w:r>
      <w:proofErr w:type="spellStart"/>
      <w:r w:rsidRPr="00BB0783">
        <w:rPr>
          <w:rFonts w:ascii="Arial" w:hAnsi="Arial" w:cs="Arial"/>
        </w:rPr>
        <w:t>травмобезопасных</w:t>
      </w:r>
      <w:proofErr w:type="spellEnd"/>
      <w:r w:rsidRPr="00BB0783">
        <w:rPr>
          <w:rFonts w:ascii="Arial" w:hAnsi="Arial" w:cs="Arial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BB0783">
        <w:rPr>
          <w:rFonts w:ascii="Arial" w:hAnsi="Arial" w:cs="Arial"/>
        </w:rPr>
        <w:t>травмобезопасных</w:t>
      </w:r>
      <w:proofErr w:type="spellEnd"/>
      <w:r w:rsidRPr="00BB0783">
        <w:rPr>
          <w:rFonts w:ascii="Arial" w:hAnsi="Arial" w:cs="Arial"/>
        </w:rPr>
        <w:t xml:space="preserve"> покрытий на них (резиновое покрытие, искусственная трава);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ограждений газонов, палисадников, детских, игровых, спортивных площадок, парковок;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наружного освещения детских, игровых, спортивных площадок, парковок;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BB0783">
        <w:rPr>
          <w:rFonts w:ascii="Arial" w:hAnsi="Arial" w:cs="Arial"/>
        </w:rPr>
        <w:t>кронирование</w:t>
      </w:r>
      <w:proofErr w:type="spellEnd"/>
      <w:r w:rsidRPr="00BB0783">
        <w:rPr>
          <w:rFonts w:ascii="Arial" w:hAnsi="Arial" w:cs="Arial"/>
        </w:rPr>
        <w:t xml:space="preserve"> деревьев, корчевание пней, завоз грунта и пр.;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proofErr w:type="gramStart"/>
      <w:r w:rsidRPr="00BB0783">
        <w:rPr>
          <w:rFonts w:ascii="Arial" w:hAnsi="Arial" w:cs="Arial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  <w:proofErr w:type="gramEnd"/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вазонов, цветочниц;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BB0783">
        <w:rPr>
          <w:rFonts w:ascii="Arial" w:hAnsi="Arial" w:cs="Arial"/>
        </w:rPr>
        <w:t xml:space="preserve">- ремонт </w:t>
      </w:r>
      <w:proofErr w:type="spellStart"/>
      <w:r w:rsidRPr="00BB0783">
        <w:rPr>
          <w:rFonts w:ascii="Arial" w:hAnsi="Arial" w:cs="Arial"/>
        </w:rPr>
        <w:t>отмосток</w:t>
      </w:r>
      <w:proofErr w:type="spellEnd"/>
      <w:r w:rsidRPr="00BB0783">
        <w:rPr>
          <w:rFonts w:ascii="Arial" w:hAnsi="Arial" w:cs="Arial"/>
        </w:rPr>
        <w:t xml:space="preserve"> многоквартирных домов.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BB0783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</w:t>
      </w:r>
      <w:r w:rsidR="00CB689D" w:rsidRPr="00BB07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.4. Нормативная стоимость (единичные </w:t>
      </w:r>
      <w:r w:rsidR="00CB689D"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расценки) работ по благоустройству, входящих в состав минимального и дополнительного  перечней работ, приведена в Таблице 1.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BB0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hd w:val="clear" w:color="auto" w:fill="FFFFFF"/>
        <w:ind w:left="24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CB689D" w:rsidRPr="00CB689D" w:rsidTr="00CB689D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CB689D" w:rsidRPr="00CB689D" w:rsidTr="00CB689D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bookmarkStart w:id="0" w:name="__DdeLink__1035_1268924339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0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CB689D" w:rsidRPr="00CB689D" w:rsidTr="00CB689D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CB689D" w:rsidRPr="00CB689D" w:rsidTr="00CB689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Подвеска нового самонесущего изолированного провода с </w:t>
            </w:r>
            <w:proofErr w:type="gram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комплектующими</w:t>
            </w:r>
            <w:proofErr w:type="gramEnd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CB689D" w:rsidRPr="00CB689D" w:rsidTr="00CB689D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CB689D" w:rsidRPr="00CB689D" w:rsidTr="00CB689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Строительство автостоянки*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3_1268924339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 xml:space="preserve">1 </w:t>
            </w: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CB689D" w:rsidRPr="00CB689D" w:rsidTr="00CB689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</w:t>
            </w:r>
            <w:proofErr w:type="gram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  <w:proofErr w:type="gramEnd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CB689D" w:rsidRPr="00CB689D" w:rsidTr="00CB689D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CB689D" w:rsidRPr="00CB689D" w:rsidTr="00CB689D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CB689D" w:rsidRPr="00CB689D" w:rsidTr="00CB689D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м</w:t>
            </w:r>
            <w:proofErr w:type="gramStart"/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CB689D" w:rsidRPr="00CB689D" w:rsidTr="00CB689D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CB689D" w:rsidRPr="00CB689D" w:rsidRDefault="00CB689D" w:rsidP="00CB68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B689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CB689D" w:rsidRPr="00CB689D" w:rsidRDefault="00CB689D" w:rsidP="00CB689D">
      <w:pPr>
        <w:suppressAutoHyphens/>
        <w:autoSpaceDN w:val="0"/>
        <w:spacing w:after="0" w:line="240" w:lineRule="auto"/>
        <w:ind w:firstLine="732"/>
        <w:jc w:val="both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hi-IN" w:bidi="hi-IN"/>
        </w:rPr>
      </w:pPr>
    </w:p>
    <w:p w:rsidR="00CB689D" w:rsidRPr="00CB689D" w:rsidRDefault="00CB689D" w:rsidP="00CB689D">
      <w:pPr>
        <w:suppressAutoHyphens/>
        <w:autoSpaceDN w:val="0"/>
        <w:spacing w:after="0" w:line="240" w:lineRule="auto"/>
        <w:ind w:firstLine="732"/>
        <w:jc w:val="both"/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hi-IN" w:bidi="hi-IN"/>
        </w:rPr>
      </w:pPr>
      <w:r w:rsidRPr="00CB689D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ой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х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CB689D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CB689D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CB689D" w:rsidRPr="00CB689D" w:rsidRDefault="00CB689D" w:rsidP="00CB689D">
      <w:pPr>
        <w:suppressAutoHyphens/>
        <w:autoSpaceDN w:val="0"/>
        <w:spacing w:after="0" w:line="240" w:lineRule="auto"/>
        <w:ind w:firstLine="732"/>
        <w:jc w:val="both"/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hi-IN" w:bidi="hi-IN"/>
        </w:rPr>
      </w:pPr>
      <w:r w:rsidRPr="00CB689D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hi-IN" w:bidi="hi-IN"/>
        </w:rPr>
        <w:t>** Н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ормативн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ая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ь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е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</w:t>
      </w:r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CB689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CB689D" w:rsidRPr="00CB689D" w:rsidRDefault="00CB689D" w:rsidP="00CB689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CB689D" w:rsidRPr="00CB689D" w:rsidRDefault="00CB689D" w:rsidP="00CB68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рассмотрения и оценки предложений граждан, организаций на включение в адресный перечень территорий общего пользования с. Селиваново, на которых планируется благоустройство в 2018 году, в соответствии </w:t>
      </w:r>
      <w:r w:rsidRPr="00C55E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hyperlink r:id="rId6" w:anchor="Par29" w:history="1">
        <w:proofErr w:type="gramStart"/>
        <w:r w:rsidRPr="00C55EA0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eastAsia="ru-RU"/>
          </w:rPr>
          <w:t>Порядк</w:t>
        </w:r>
      </w:hyperlink>
      <w:r w:rsidRPr="00C55E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proofErr w:type="gramEnd"/>
      <w:r w:rsidRPr="00CB68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представления, рассмотрения и оценки предложений граждан, организаций о включении в </w:t>
      </w:r>
      <w:r w:rsidRPr="00CB68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муниципальную программу формирования современной городской среды на территории муниципального образования МО  Яснополянское Щекинского района в 2018 году общественной территории, подлежащей благоустройству в 2018 году, утвержденным постановлением Администрации МО Яснополянское Щекинского  района.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планируется благоустройство в 2018 году, утверждается в соответствии с Приложением 3 к Программе.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783">
        <w:rPr>
          <w:rFonts w:ascii="Times New Roman" w:hAnsi="Times New Roman" w:cs="Times New Roman"/>
          <w:b/>
          <w:sz w:val="24"/>
          <w:szCs w:val="24"/>
        </w:rPr>
        <w:t xml:space="preserve">Порядок разработки, обсуждения с заинтересованными лицами и утверждения </w:t>
      </w:r>
      <w:proofErr w:type="gramStart"/>
      <w:r w:rsidRPr="00BB0783">
        <w:rPr>
          <w:rFonts w:ascii="Times New Roman" w:hAnsi="Times New Roman" w:cs="Times New Roman"/>
          <w:b/>
          <w:sz w:val="24"/>
          <w:szCs w:val="24"/>
        </w:rPr>
        <w:t>дизайн-проектов</w:t>
      </w:r>
      <w:proofErr w:type="gramEnd"/>
      <w:r w:rsidRPr="00BB0783">
        <w:rPr>
          <w:rFonts w:ascii="Times New Roman" w:hAnsi="Times New Roman" w:cs="Times New Roman"/>
          <w:b/>
          <w:sz w:val="24"/>
          <w:szCs w:val="24"/>
        </w:rPr>
        <w:t>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BB078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B0783">
        <w:rPr>
          <w:rFonts w:ascii="Times New Roman" w:hAnsi="Times New Roman" w:cs="Times New Roman"/>
          <w:sz w:val="24"/>
          <w:szCs w:val="24"/>
        </w:rPr>
        <w:t>: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- титульного листа с указанием адреса объекта благоустройства;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- пояснительной записки, указывающей виды работ;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- листа согласования дизайн – проекта.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При разработке </w:t>
      </w:r>
      <w:proofErr w:type="gramStart"/>
      <w:r w:rsidRPr="00BB0783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gramEnd"/>
      <w:r w:rsidRPr="00BB0783">
        <w:rPr>
          <w:rFonts w:ascii="Times New Roman" w:hAnsi="Times New Roman" w:cs="Times New Roman"/>
          <w:sz w:val="24"/>
          <w:szCs w:val="24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Лист согласования </w:t>
      </w:r>
      <w:proofErr w:type="gramStart"/>
      <w:r w:rsidRPr="00BB0783">
        <w:rPr>
          <w:rFonts w:ascii="Times New Roman" w:hAnsi="Times New Roman" w:cs="Times New Roman"/>
          <w:sz w:val="24"/>
          <w:szCs w:val="24"/>
        </w:rPr>
        <w:t>дизайн-проекта</w:t>
      </w:r>
      <w:proofErr w:type="gramEnd"/>
      <w:r w:rsidRPr="00BB0783">
        <w:rPr>
          <w:rFonts w:ascii="Times New Roman" w:hAnsi="Times New Roman" w:cs="Times New Roman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 Лист согласования </w:t>
      </w:r>
      <w:proofErr w:type="gramStart"/>
      <w:r w:rsidRPr="00BB0783">
        <w:rPr>
          <w:rFonts w:ascii="Times New Roman" w:hAnsi="Times New Roman" w:cs="Times New Roman"/>
          <w:sz w:val="24"/>
          <w:szCs w:val="24"/>
        </w:rPr>
        <w:t>дизайн-проекта</w:t>
      </w:r>
      <w:proofErr w:type="gramEnd"/>
      <w:r w:rsidRPr="00BB0783">
        <w:rPr>
          <w:rFonts w:ascii="Times New Roman" w:hAnsi="Times New Roman" w:cs="Times New Roman"/>
          <w:sz w:val="24"/>
          <w:szCs w:val="24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Одним из важных критериев формирования и реализации муниципальной программы на 2018-</w:t>
      </w:r>
      <w:r w:rsidR="00BB0783" w:rsidRPr="00BB0783">
        <w:rPr>
          <w:rFonts w:ascii="Times New Roman" w:hAnsi="Times New Roman" w:cs="Times New Roman"/>
          <w:sz w:val="24"/>
          <w:szCs w:val="24"/>
        </w:rPr>
        <w:t>2019</w:t>
      </w:r>
      <w:r w:rsidRPr="00BB0783">
        <w:rPr>
          <w:rFonts w:ascii="Times New Roman" w:hAnsi="Times New Roman" w:cs="Times New Roman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783">
        <w:rPr>
          <w:rFonts w:ascii="Times New Roman" w:hAnsi="Times New Roman" w:cs="Times New Roman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  - вовлечение школьников и студентов, так как это способствует формированию </w:t>
      </w:r>
      <w:r w:rsidRPr="00BB0783">
        <w:rPr>
          <w:rFonts w:ascii="Times New Roman" w:hAnsi="Times New Roman" w:cs="Times New Roman"/>
          <w:sz w:val="24"/>
          <w:szCs w:val="24"/>
        </w:rPr>
        <w:lastRenderedPageBreak/>
        <w:t>положительного отношения молодежи к развитию муниципального образования.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Адресный перечень территорий с. Селиваново, на которых планиру</w:t>
      </w:r>
      <w:r w:rsidR="00BB0783" w:rsidRPr="00BB078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благоустройство в 2018-2019</w:t>
      </w:r>
      <w:r w:rsidRPr="00BB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CB689D" w:rsidRPr="00BB0783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</w:t>
      </w:r>
      <w:r w:rsidRPr="00BB07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  <w:proofErr w:type="gramEnd"/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Применение программного метода позволит поэтапно осуществлять комплексное благоустройство 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дворовых территории и территорий общего пользования с учетом мнения граждан, а именно: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сформирует инструменты общественного </w:t>
      </w:r>
      <w:proofErr w:type="gramStart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реализацией мероприятий по благоустройству на территории с. Селиваново Щекинского района.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CB689D" w:rsidRPr="00CB689D" w:rsidRDefault="00CB689D" w:rsidP="00CB689D">
      <w:pPr>
        <w:spacing w:after="0" w:line="240" w:lineRule="auto"/>
        <w:ind w:left="-108" w:firstLine="284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Яснополянское  района http:</w:t>
      </w:r>
      <w:r w:rsidRPr="00CB689D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spellStart"/>
      <w:r w:rsidRPr="00CB689D">
        <w:rPr>
          <w:rFonts w:ascii="Times New Roman" w:eastAsia="Times New Roman" w:hAnsi="Times New Roman" w:cs="Times New Roman"/>
          <w:szCs w:val="20"/>
          <w:lang w:val="en-US" w:eastAsia="ru-RU"/>
        </w:rPr>
        <w:t>moyasnayapolyana</w:t>
      </w:r>
      <w:proofErr w:type="spellEnd"/>
      <w:r w:rsidRPr="00CB689D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CB689D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  <w:r w:rsidRPr="00CB689D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CB689D" w:rsidRDefault="00CB689D" w:rsidP="00CB689D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783" w:rsidRDefault="00BB0783" w:rsidP="00CB689D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783" w:rsidRDefault="00BB0783" w:rsidP="00CB689D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783" w:rsidRDefault="00BB0783" w:rsidP="00CB689D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783" w:rsidRPr="00CB689D" w:rsidRDefault="00BB0783" w:rsidP="00CB689D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Общие положения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4.1.1. </w:t>
      </w:r>
      <w:proofErr w:type="gram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  <w:proofErr w:type="gramEnd"/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4.1.3. Под формой финансового участия понимается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размере, установленном органом местного самоуправления.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4.1.4. </w:t>
      </w:r>
      <w:proofErr w:type="gram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  <w:proofErr w:type="gramEnd"/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4.1.5. Решение </w:t>
      </w:r>
      <w:proofErr w:type="gram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</w:t>
      </w:r>
      <w:proofErr w:type="gramEnd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</w:t>
      </w:r>
    </w:p>
    <w:p w:rsidR="00CB689D" w:rsidRPr="00CB689D" w:rsidRDefault="00CB689D" w:rsidP="00CB689D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 формах финансового участия и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условиях </w:t>
      </w:r>
    </w:p>
    <w:p w:rsidR="00CB689D" w:rsidRPr="00CB689D" w:rsidRDefault="00CB689D" w:rsidP="00CB689D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аккумулирования и расходования средств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4.2.2. </w:t>
      </w:r>
      <w:proofErr w:type="gram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  <w:proofErr w:type="gramEnd"/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4.2.3. В целях </w:t>
      </w:r>
      <w:proofErr w:type="spell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</w:t>
      </w:r>
      <w:r w:rsidR="00BB0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 по земельным и имущественным отношениям</w:t>
      </w: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Яснополянское Щекинского района заключает соглашение с организацией, </w:t>
      </w: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CB689D" w:rsidRPr="00CB689D" w:rsidRDefault="00CB689D" w:rsidP="00CB689D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4.2.5. Сектор по бухучету и финансам администрации муниципального образования </w:t>
      </w:r>
      <w:proofErr w:type="gram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4.2.6. Сектор по бухучету и финансам администрации муниципального образования Яснополянское Щекинского района обеспечивает ежемесячное опубликование на официальном сайте Администрации МО Яснополянское 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территории</w:t>
      </w: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</w:t>
      </w:r>
      <w:proofErr w:type="gram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Щекинского района в соответствии с бюджетным законодательством.</w:t>
      </w:r>
    </w:p>
    <w:p w:rsidR="00CB689D" w:rsidRPr="00CB689D" w:rsidRDefault="00CB689D" w:rsidP="00CB689D">
      <w:pPr>
        <w:widowControl w:val="0"/>
        <w:tabs>
          <w:tab w:val="left" w:pos="-567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4.2.11. Сектор по бухучету и финансам администрации муниципального образования </w:t>
      </w:r>
      <w:proofErr w:type="gramStart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CB689D" w:rsidRPr="00CB689D" w:rsidRDefault="00CB689D" w:rsidP="00CB689D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CB689D" w:rsidRPr="00CB689D" w:rsidRDefault="00CB689D" w:rsidP="00CB689D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CB689D" w:rsidRPr="00CB689D" w:rsidRDefault="00CB689D" w:rsidP="00CB689D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CB689D" w:rsidRPr="00CB689D" w:rsidRDefault="00CB689D" w:rsidP="00CB689D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возникновения обстоятельств непреодолимой силы;</w:t>
      </w:r>
    </w:p>
    <w:p w:rsidR="00CB689D" w:rsidRPr="00CB689D" w:rsidRDefault="00CB689D" w:rsidP="00CB689D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CB689D" w:rsidRPr="00CB689D" w:rsidRDefault="00CB689D" w:rsidP="00CB689D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Раздел 5. Характеристика основных мероприятий Программы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В ходе реализации Программы  предусматривается организация и проведение основного мероприятия повышение уровня благоустройства территорий с. Селиваново Щекинского  района, в том числе следующие мероприятия: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- благоустройство территорий общего пользования с. Селиваново Щекинского района.</w:t>
      </w:r>
    </w:p>
    <w:p w:rsidR="00CB689D" w:rsidRPr="00CB689D" w:rsidRDefault="00CB689D" w:rsidP="00CB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B689D" w:rsidRPr="00CB689D" w:rsidRDefault="00CB689D" w:rsidP="00CB689D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к муниципальной программе        «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современн</w:t>
      </w:r>
      <w:r w:rsidR="00BB0783">
        <w:rPr>
          <w:rFonts w:ascii="Times New Roman" w:eastAsia="Calibri" w:hAnsi="Times New Roman" w:cs="Times New Roman"/>
          <w:sz w:val="24"/>
          <w:szCs w:val="24"/>
          <w:lang w:eastAsia="ru-RU"/>
        </w:rPr>
        <w:t>ой городской среды  на 2018-2019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годы»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показателях (индикаторах) муни</w:t>
      </w:r>
      <w:r w:rsidR="00BB0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ципальной программы на 2018-2019</w:t>
      </w:r>
      <w:r w:rsidRPr="00CB6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3270"/>
        <w:gridCol w:w="1428"/>
        <w:gridCol w:w="1644"/>
        <w:gridCol w:w="731"/>
        <w:gridCol w:w="731"/>
        <w:gridCol w:w="731"/>
        <w:gridCol w:w="731"/>
      </w:tblGrid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CB689D" w:rsidRPr="00CB689D" w:rsidTr="00BB078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BB0783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BB0783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proofErr w:type="gramStart"/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</w:t>
            </w: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общей численности населения с. Селиваново </w:t>
            </w:r>
            <w:proofErr w:type="gramStart"/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BB0783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BB0783" w:rsidRDefault="00CB689D" w:rsidP="00CB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107FAE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CB689D" w:rsidRPr="00CB689D" w:rsidRDefault="00CB689D" w:rsidP="00CB689D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  «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современ</w:t>
      </w:r>
      <w:r w:rsidR="00BB0783">
        <w:rPr>
          <w:rFonts w:ascii="Times New Roman" w:eastAsia="Calibri" w:hAnsi="Times New Roman" w:cs="Times New Roman"/>
          <w:sz w:val="24"/>
          <w:szCs w:val="24"/>
          <w:lang w:eastAsia="ru-RU"/>
        </w:rPr>
        <w:t>ной городской среды на 2018-2019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годы»</w:t>
      </w:r>
    </w:p>
    <w:p w:rsidR="00CB689D" w:rsidRPr="00CB689D" w:rsidRDefault="00CB689D" w:rsidP="00CB689D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CB689D" w:rsidRPr="00CB689D" w:rsidRDefault="00CB689D" w:rsidP="00CB689D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CB689D" w:rsidRPr="00CB689D" w:rsidRDefault="00CB689D" w:rsidP="00CB689D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Уличный фонарь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CB9AC9" wp14:editId="52FDED08">
            <wp:extent cx="3571875" cy="4762500"/>
            <wp:effectExtent l="0" t="0" r="9525" b="0"/>
            <wp:docPr id="1" name="Рисунок 1" descr="Описание: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89D" w:rsidRPr="00CB689D" w:rsidRDefault="00CB689D" w:rsidP="00CB689D">
      <w:pPr>
        <w:ind w:left="90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ind w:left="90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ind w:left="90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ind w:left="90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ind w:left="90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numPr>
          <w:ilvl w:val="0"/>
          <w:numId w:val="4"/>
        </w:num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B689D" w:rsidRPr="00CB689D" w:rsidTr="00CB689D">
        <w:trPr>
          <w:trHeight w:val="3534"/>
        </w:trPr>
        <w:tc>
          <w:tcPr>
            <w:tcW w:w="9464" w:type="dxa"/>
            <w:hideMark/>
          </w:tcPr>
          <w:p w:rsidR="00CB689D" w:rsidRPr="00CB689D" w:rsidRDefault="00CB689D" w:rsidP="00C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187F849" wp14:editId="084D0ECB">
                  <wp:extent cx="3743325" cy="2752725"/>
                  <wp:effectExtent l="0" t="0" r="9525" b="9525"/>
                  <wp:docPr id="2" name="Рисунок 2" descr="Описание: 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689D" w:rsidRPr="00CB689D" w:rsidRDefault="00CB689D" w:rsidP="00CB689D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numPr>
          <w:ilvl w:val="0"/>
          <w:numId w:val="4"/>
        </w:num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Урна:</w:t>
      </w:r>
    </w:p>
    <w:p w:rsidR="00CB689D" w:rsidRPr="00CB689D" w:rsidRDefault="00CB689D" w:rsidP="00CB689D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1CFED2" wp14:editId="0B68B25B">
            <wp:extent cx="2162175" cy="4038600"/>
            <wp:effectExtent l="0" t="0" r="9525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89D" w:rsidRPr="00CB689D" w:rsidRDefault="00CB689D" w:rsidP="00CB689D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CB689D" w:rsidRPr="00CB689D" w:rsidRDefault="00CB689D" w:rsidP="00CB689D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муниципальной программе  «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современ</w:t>
      </w:r>
      <w:r w:rsidR="00BB0783">
        <w:rPr>
          <w:rFonts w:ascii="Times New Roman" w:eastAsia="Calibri" w:hAnsi="Times New Roman" w:cs="Times New Roman"/>
          <w:sz w:val="24"/>
          <w:szCs w:val="24"/>
          <w:lang w:eastAsia="ru-RU"/>
        </w:rPr>
        <w:t>ной городской среды на 2018-2019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годы»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АДРЕСНЫЙ ПЕРЕЧЕНЬ 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</w:t>
      </w:r>
      <w:proofErr w:type="gramStart"/>
      <w:r w:rsidRPr="00CB68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сформированный</w:t>
      </w:r>
      <w:proofErr w:type="gramEnd"/>
      <w:r w:rsidRPr="00CB68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предложениями по проекту муниципальной программы 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B68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современн</w:t>
      </w:r>
      <w:r w:rsidR="00BB0783">
        <w:rPr>
          <w:rFonts w:ascii="Times New Roman" w:eastAsia="Calibri" w:hAnsi="Times New Roman" w:cs="Times New Roman"/>
          <w:sz w:val="24"/>
          <w:szCs w:val="24"/>
          <w:lang w:eastAsia="ru-RU"/>
        </w:rPr>
        <w:t>ой городской среды  на 2018-2019</w:t>
      </w:r>
      <w:r w:rsidRPr="00CB68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годы</w:t>
      </w:r>
      <w:r w:rsidRPr="00CB689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</w:p>
    <w:p w:rsidR="00CB689D" w:rsidRPr="00CB689D" w:rsidRDefault="00CB689D" w:rsidP="00CB68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CB689D" w:rsidRPr="00CB689D" w:rsidTr="00CB689D">
        <w:trPr>
          <w:trHeight w:val="6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CB689D" w:rsidRPr="00CB689D" w:rsidTr="00CB689D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CB689D" w:rsidRPr="00CB689D" w:rsidTr="00CB689D">
        <w:trPr>
          <w:trHeight w:val="352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Селиваново</w:t>
            </w:r>
          </w:p>
        </w:tc>
      </w:tr>
      <w:tr w:rsidR="00CB689D" w:rsidRPr="00CB689D" w:rsidTr="00CB689D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д.2.       ул. Ломоносова</w:t>
            </w:r>
          </w:p>
        </w:tc>
      </w:tr>
      <w:tr w:rsidR="00CB689D" w:rsidRPr="00CB689D" w:rsidTr="00CB689D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 2а      ул. Ломоносова</w:t>
            </w:r>
          </w:p>
        </w:tc>
      </w:tr>
      <w:tr w:rsidR="00CB689D" w:rsidRPr="00CB689D" w:rsidTr="00CB689D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 16      ул. Советская</w:t>
            </w:r>
          </w:p>
        </w:tc>
      </w:tr>
      <w:tr w:rsidR="00CB689D" w:rsidRPr="00CB689D" w:rsidTr="00CB689D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 3      ул. Стадионная</w:t>
            </w:r>
          </w:p>
        </w:tc>
      </w:tr>
      <w:tr w:rsidR="00CB689D" w:rsidRPr="00CB689D" w:rsidTr="00CB689D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ind w:left="2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  2     ул. Садовая</w:t>
            </w:r>
          </w:p>
        </w:tc>
      </w:tr>
      <w:tr w:rsidR="00CB689D" w:rsidRPr="00CB689D" w:rsidTr="00CB689D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68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  4     ул. Садовая</w:t>
            </w:r>
          </w:p>
        </w:tc>
      </w:tr>
      <w:tr w:rsidR="00CB689D" w:rsidRPr="00CB689D" w:rsidTr="00CB689D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9D" w:rsidRPr="00CB689D" w:rsidRDefault="00BB0783" w:rsidP="00CB689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B07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Общественные территории </w:t>
            </w: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color w:val="C0504D"/>
          <w:sz w:val="24"/>
          <w:szCs w:val="24"/>
          <w:lang w:eastAsia="ru-RU"/>
        </w:rPr>
        <w:sectPr w:rsidR="00CB689D" w:rsidRPr="00CB689D">
          <w:pgSz w:w="11906" w:h="16838"/>
          <w:pgMar w:top="1134" w:right="851" w:bottom="1134" w:left="1701" w:header="709" w:footer="709" w:gutter="0"/>
          <w:cols w:space="720"/>
        </w:sect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CB689D" w:rsidRPr="00CB689D" w:rsidRDefault="00CB689D" w:rsidP="00CB68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по реализации подпрограммы «</w:t>
      </w: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20"/>
        <w:gridCol w:w="853"/>
        <w:gridCol w:w="998"/>
        <w:gridCol w:w="997"/>
        <w:gridCol w:w="2137"/>
        <w:gridCol w:w="1574"/>
        <w:gridCol w:w="2634"/>
      </w:tblGrid>
      <w:tr w:rsidR="00CB689D" w:rsidRPr="00CB689D" w:rsidTr="00CB689D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Batang" w:hAnsi="Arial" w:cs="Arial"/>
                <w:sz w:val="24"/>
                <w:szCs w:val="24"/>
                <w:lang w:eastAsia="ru-RU"/>
              </w:rPr>
              <w:t>благоустройство дворовых территорий  на территории муниципального образования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150,0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150,0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B689D" w:rsidRPr="00CB689D" w:rsidTr="00CB689D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150,0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150,0</w:t>
            </w:r>
            <w:r w:rsidRPr="00CB68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B689D" w:rsidRPr="00CB689D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11"/>
        <w:gridCol w:w="3371"/>
        <w:gridCol w:w="2552"/>
        <w:gridCol w:w="1134"/>
        <w:gridCol w:w="993"/>
        <w:gridCol w:w="992"/>
        <w:gridCol w:w="992"/>
        <w:gridCol w:w="992"/>
        <w:gridCol w:w="993"/>
      </w:tblGrid>
      <w:tr w:rsidR="005A1BF3" w:rsidRPr="00CB689D" w:rsidTr="005A1BF3">
        <w:trPr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5A1BF3" w:rsidRPr="00CB689D" w:rsidRDefault="005A1BF3" w:rsidP="00CB6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3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6"/>
                <w:szCs w:val="26"/>
                <w:u w:val="single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</w:p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12230</w:t>
            </w: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2416,8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2453,9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12230</w:t>
            </w: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2416,8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2453,9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37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 Щекинского района»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5582,1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1030,1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поселений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5582,1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1030,1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trHeight w:val="2216"/>
          <w:jc w:val="center"/>
        </w:trPr>
        <w:tc>
          <w:tcPr>
            <w:tcW w:w="20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3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2283,3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473,8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2283,3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473,8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37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«Организация благоустройства и озеленения территории муниципального образования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>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3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2880,0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2880,0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CB689D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МО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5A1BF3" w:rsidRPr="00CB689D" w:rsidTr="005A1BF3">
        <w:trPr>
          <w:jc w:val="center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CB689D" w:rsidRPr="00CB689D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CB689D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Ind w:w="-626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913"/>
        <w:gridCol w:w="1520"/>
        <w:gridCol w:w="1582"/>
        <w:gridCol w:w="1583"/>
        <w:gridCol w:w="1583"/>
        <w:gridCol w:w="1583"/>
        <w:gridCol w:w="1583"/>
        <w:gridCol w:w="1583"/>
        <w:gridCol w:w="1583"/>
      </w:tblGrid>
      <w:tr w:rsidR="00CB689D" w:rsidRPr="00CB689D" w:rsidTr="00CB689D">
        <w:trPr>
          <w:trHeight w:val="360"/>
          <w:jc w:val="center"/>
        </w:trPr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CB689D" w:rsidRPr="00CB689D" w:rsidTr="00CB689D">
        <w:trPr>
          <w:trHeight w:val="96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689D" w:rsidRPr="00CB689D" w:rsidRDefault="00CB689D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 и охрана городских лесов, расположенных в границах муниципального образования»;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2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 и мусора в муниципальном образовании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Цель 3 </w:t>
            </w:r>
          </w:p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4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«Организация содержания мест захоронения в муниципальном образовании </w:t>
            </w:r>
            <w:proofErr w:type="gramStart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Щекинского района»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 5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CB689D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689D" w:rsidRPr="00CB689D" w:rsidTr="00CB689D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89D" w:rsidRPr="00CB689D" w:rsidRDefault="00CB689D" w:rsidP="00CB6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89D" w:rsidRPr="00CB689D" w:rsidRDefault="00CB689D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CB689D" w:rsidRPr="00CB689D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CB689D" w:rsidRPr="00CB689D" w:rsidRDefault="00CB689D" w:rsidP="00CB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</w:pPr>
      <w:r w:rsidRPr="00CB689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CB689D">
        <w:rPr>
          <w:rFonts w:ascii="Arial" w:eastAsia="Times New Roman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8929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93"/>
        <w:gridCol w:w="1134"/>
        <w:gridCol w:w="1135"/>
        <w:gridCol w:w="994"/>
        <w:gridCol w:w="993"/>
        <w:gridCol w:w="993"/>
        <w:gridCol w:w="993"/>
        <w:gridCol w:w="994"/>
      </w:tblGrid>
      <w:tr w:rsidR="005A1BF3" w:rsidRPr="00CB689D" w:rsidTr="005A1BF3">
        <w:trPr>
          <w:trHeight w:val="360"/>
          <w:jc w:val="center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61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5A1BF3" w:rsidRPr="00CB689D" w:rsidTr="005A1BF3">
        <w:trPr>
          <w:trHeight w:val="360"/>
          <w:jc w:val="center"/>
        </w:trPr>
        <w:tc>
          <w:tcPr>
            <w:tcW w:w="1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5A1BF3" w:rsidRPr="00CB689D" w:rsidTr="005A1BF3">
        <w:trPr>
          <w:trHeight w:val="240"/>
          <w:jc w:val="center"/>
        </w:trPr>
        <w:tc>
          <w:tcPr>
            <w:tcW w:w="1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5A1BF3" w:rsidRPr="00CB689D" w:rsidTr="005A1BF3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12230,6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2416,8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2453,9</w:t>
            </w:r>
          </w:p>
        </w:tc>
      </w:tr>
      <w:tr w:rsidR="005A1BF3" w:rsidRPr="00CB689D" w:rsidTr="005A1BF3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1BF3" w:rsidRPr="00CB689D" w:rsidTr="005A1BF3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12230,6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5110,2</w:t>
            </w:r>
            <w:bookmarkStart w:id="2" w:name="_GoBack"/>
            <w:bookmarkEnd w:id="2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2416,8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2453,9</w:t>
            </w:r>
          </w:p>
        </w:tc>
      </w:tr>
      <w:tr w:rsidR="005A1BF3" w:rsidRPr="00CB689D" w:rsidTr="005A1BF3">
        <w:trPr>
          <w:trHeight w:val="24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68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BF3" w:rsidRPr="00CB689D" w:rsidRDefault="005A1BF3" w:rsidP="00CB689D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B689D" w:rsidRPr="00CB689D" w:rsidRDefault="00CB689D" w:rsidP="00CB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B689D" w:rsidRPr="00CB689D" w:rsidRDefault="00CB689D" w:rsidP="00CB68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689D" w:rsidRPr="00CB689D" w:rsidRDefault="00CB689D" w:rsidP="00CB689D">
      <w:pPr>
        <w:rPr>
          <w:rFonts w:ascii="Calibri" w:eastAsia="Times New Roman" w:hAnsi="Calibri" w:cs="Times New Roman"/>
          <w:lang w:eastAsia="ru-RU"/>
        </w:rPr>
      </w:pPr>
    </w:p>
    <w:p w:rsidR="00CB689D" w:rsidRPr="00CB689D" w:rsidRDefault="00CB689D" w:rsidP="00CB689D">
      <w:pPr>
        <w:rPr>
          <w:rFonts w:ascii="Calibri" w:eastAsia="Times New Roman" w:hAnsi="Calibri" w:cs="Times New Roman"/>
          <w:lang w:eastAsia="ru-RU"/>
        </w:rPr>
      </w:pPr>
    </w:p>
    <w:p w:rsidR="00CB689D" w:rsidRPr="00CB689D" w:rsidRDefault="00CB689D" w:rsidP="00CB689D">
      <w:pPr>
        <w:rPr>
          <w:rFonts w:ascii="Calibri" w:eastAsia="Times New Roman" w:hAnsi="Calibri" w:cs="Times New Roman"/>
          <w:lang w:eastAsia="ru-RU"/>
        </w:rPr>
      </w:pPr>
    </w:p>
    <w:p w:rsidR="00CB689D" w:rsidRPr="00CB689D" w:rsidRDefault="00CB689D" w:rsidP="00CB689D">
      <w:pPr>
        <w:rPr>
          <w:rFonts w:ascii="Calibri" w:eastAsia="Times New Roman" w:hAnsi="Calibri" w:cs="Times New Roman"/>
          <w:lang w:eastAsia="ru-RU"/>
        </w:rPr>
      </w:pPr>
    </w:p>
    <w:p w:rsidR="00CB689D" w:rsidRPr="00CB689D" w:rsidRDefault="00CB689D" w:rsidP="00CB689D">
      <w:pPr>
        <w:rPr>
          <w:rFonts w:ascii="Calibri" w:eastAsia="Times New Roman" w:hAnsi="Calibri" w:cs="Times New Roman"/>
          <w:lang w:eastAsia="ru-RU"/>
        </w:rPr>
      </w:pPr>
    </w:p>
    <w:p w:rsidR="000760F2" w:rsidRDefault="000760F2"/>
    <w:sectPr w:rsidR="0007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8D"/>
    <w:rsid w:val="000760F2"/>
    <w:rsid w:val="00107FAE"/>
    <w:rsid w:val="005A1BF3"/>
    <w:rsid w:val="00B2428D"/>
    <w:rsid w:val="00BB0783"/>
    <w:rsid w:val="00C55EA0"/>
    <w:rsid w:val="00CB689D"/>
    <w:rsid w:val="00D52B5B"/>
    <w:rsid w:val="00DC5023"/>
    <w:rsid w:val="00E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689D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89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689D"/>
  </w:style>
  <w:style w:type="character" w:styleId="a3">
    <w:name w:val="Hyperlink"/>
    <w:semiHidden/>
    <w:unhideWhenUsed/>
    <w:rsid w:val="00CB68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689D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CB689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CB68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CB689D"/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CB68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CB689D"/>
    <w:rPr>
      <w:rFonts w:ascii="Calibri" w:eastAsia="Calibri" w:hAnsi="Calibri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CB689D"/>
    <w:pPr>
      <w:spacing w:after="0" w:line="240" w:lineRule="auto"/>
      <w:jc w:val="center"/>
    </w:pPr>
    <w:rPr>
      <w:rFonts w:ascii="Calibri" w:eastAsia="Calibri" w:hAnsi="Calibri" w:cs="Times New Roman"/>
      <w:b/>
      <w:sz w:val="32"/>
      <w:lang w:eastAsia="ru-RU"/>
    </w:rPr>
  </w:style>
  <w:style w:type="character" w:customStyle="1" w:styleId="ab">
    <w:name w:val="Название Знак"/>
    <w:basedOn w:val="a0"/>
    <w:link w:val="aa"/>
    <w:rsid w:val="00CB689D"/>
    <w:rPr>
      <w:rFonts w:ascii="Calibri" w:eastAsia="Calibri" w:hAnsi="Calibri" w:cs="Times New Roman"/>
      <w:b/>
      <w:sz w:val="32"/>
      <w:lang w:eastAsia="ru-RU"/>
    </w:rPr>
  </w:style>
  <w:style w:type="paragraph" w:styleId="ac">
    <w:name w:val="Body Text"/>
    <w:basedOn w:val="a"/>
    <w:link w:val="ad"/>
    <w:semiHidden/>
    <w:unhideWhenUsed/>
    <w:rsid w:val="00CB689D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CB689D"/>
    <w:rPr>
      <w:rFonts w:ascii="Calibri" w:eastAsia="Calibri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CB689D"/>
    <w:pPr>
      <w:spacing w:after="120" w:line="480" w:lineRule="auto"/>
    </w:pPr>
    <w:rPr>
      <w:rFonts w:ascii="Calibri" w:eastAsia="Times New Roman" w:hAnsi="Calibri" w:cs="Times New Roman"/>
      <w:sz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CB689D"/>
    <w:rPr>
      <w:rFonts w:ascii="Calibri" w:eastAsia="Times New Roman" w:hAnsi="Calibri" w:cs="Times New Roman"/>
      <w:sz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B689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CB68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CB689D"/>
    <w:rPr>
      <w:rFonts w:ascii="Arial" w:hAnsi="Arial" w:cs="Arial"/>
    </w:rPr>
  </w:style>
  <w:style w:type="paragraph" w:customStyle="1" w:styleId="ConsPlusNormal0">
    <w:name w:val="ConsPlusNormal"/>
    <w:link w:val="ConsPlusNormal"/>
    <w:rsid w:val="00CB689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Cell">
    <w:name w:val="ConsPlusCell"/>
    <w:rsid w:val="00CB68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CB689D"/>
  </w:style>
  <w:style w:type="character" w:customStyle="1" w:styleId="13">
    <w:name w:val="Нижний колонтитул Знак1"/>
    <w:basedOn w:val="a0"/>
    <w:uiPriority w:val="99"/>
    <w:semiHidden/>
    <w:rsid w:val="00CB689D"/>
  </w:style>
  <w:style w:type="character" w:customStyle="1" w:styleId="14">
    <w:name w:val="Название Знак1"/>
    <w:basedOn w:val="a0"/>
    <w:uiPriority w:val="10"/>
    <w:rsid w:val="00CB689D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21">
    <w:name w:val="Основной текст 2 Знак1"/>
    <w:basedOn w:val="a0"/>
    <w:uiPriority w:val="99"/>
    <w:semiHidden/>
    <w:rsid w:val="00CB6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689D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89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689D"/>
  </w:style>
  <w:style w:type="character" w:styleId="a3">
    <w:name w:val="Hyperlink"/>
    <w:semiHidden/>
    <w:unhideWhenUsed/>
    <w:rsid w:val="00CB68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689D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CB689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CB68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CB689D"/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CB68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CB689D"/>
    <w:rPr>
      <w:rFonts w:ascii="Calibri" w:eastAsia="Calibri" w:hAnsi="Calibri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CB689D"/>
    <w:pPr>
      <w:spacing w:after="0" w:line="240" w:lineRule="auto"/>
      <w:jc w:val="center"/>
    </w:pPr>
    <w:rPr>
      <w:rFonts w:ascii="Calibri" w:eastAsia="Calibri" w:hAnsi="Calibri" w:cs="Times New Roman"/>
      <w:b/>
      <w:sz w:val="32"/>
      <w:lang w:eastAsia="ru-RU"/>
    </w:rPr>
  </w:style>
  <w:style w:type="character" w:customStyle="1" w:styleId="ab">
    <w:name w:val="Название Знак"/>
    <w:basedOn w:val="a0"/>
    <w:link w:val="aa"/>
    <w:rsid w:val="00CB689D"/>
    <w:rPr>
      <w:rFonts w:ascii="Calibri" w:eastAsia="Calibri" w:hAnsi="Calibri" w:cs="Times New Roman"/>
      <w:b/>
      <w:sz w:val="32"/>
      <w:lang w:eastAsia="ru-RU"/>
    </w:rPr>
  </w:style>
  <w:style w:type="paragraph" w:styleId="ac">
    <w:name w:val="Body Text"/>
    <w:basedOn w:val="a"/>
    <w:link w:val="ad"/>
    <w:semiHidden/>
    <w:unhideWhenUsed/>
    <w:rsid w:val="00CB689D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CB689D"/>
    <w:rPr>
      <w:rFonts w:ascii="Calibri" w:eastAsia="Calibri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CB689D"/>
    <w:pPr>
      <w:spacing w:after="120" w:line="480" w:lineRule="auto"/>
    </w:pPr>
    <w:rPr>
      <w:rFonts w:ascii="Calibri" w:eastAsia="Times New Roman" w:hAnsi="Calibri" w:cs="Times New Roman"/>
      <w:sz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CB689D"/>
    <w:rPr>
      <w:rFonts w:ascii="Calibri" w:eastAsia="Times New Roman" w:hAnsi="Calibri" w:cs="Times New Roman"/>
      <w:sz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B689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CB68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CB689D"/>
    <w:rPr>
      <w:rFonts w:ascii="Arial" w:hAnsi="Arial" w:cs="Arial"/>
    </w:rPr>
  </w:style>
  <w:style w:type="paragraph" w:customStyle="1" w:styleId="ConsPlusNormal0">
    <w:name w:val="ConsPlusNormal"/>
    <w:link w:val="ConsPlusNormal"/>
    <w:rsid w:val="00CB689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Cell">
    <w:name w:val="ConsPlusCell"/>
    <w:rsid w:val="00CB68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CB689D"/>
  </w:style>
  <w:style w:type="character" w:customStyle="1" w:styleId="13">
    <w:name w:val="Нижний колонтитул Знак1"/>
    <w:basedOn w:val="a0"/>
    <w:uiPriority w:val="99"/>
    <w:semiHidden/>
    <w:rsid w:val="00CB689D"/>
  </w:style>
  <w:style w:type="character" w:customStyle="1" w:styleId="14">
    <w:name w:val="Название Знак1"/>
    <w:basedOn w:val="a0"/>
    <w:uiPriority w:val="10"/>
    <w:rsid w:val="00CB689D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21">
    <w:name w:val="Основной текст 2 Знак1"/>
    <w:basedOn w:val="a0"/>
    <w:uiPriority w:val="99"/>
    <w:semiHidden/>
    <w:rsid w:val="00CB6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\Downloads\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10518</Words>
  <Characters>59957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Markova</cp:lastModifiedBy>
  <cp:revision>2</cp:revision>
  <dcterms:created xsi:type="dcterms:W3CDTF">2017-08-31T10:57:00Z</dcterms:created>
  <dcterms:modified xsi:type="dcterms:W3CDTF">2017-08-31T10:57:00Z</dcterms:modified>
</cp:coreProperties>
</file>