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4785" w:type="dxa"/>
          </w:tcPr>
          <w:p w:rsidR="002D1401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6F278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 декабря</w:t>
            </w:r>
            <w:r w:rsidR="007B0D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2017</w:t>
            </w:r>
            <w:r w:rsidR="002D14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2D1401" w:rsidRDefault="007B0D4C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6F278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226</w:t>
            </w:r>
          </w:p>
        </w:tc>
      </w:tr>
    </w:tbl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</w:t>
      </w:r>
      <w:r w:rsidR="00126C8E">
        <w:rPr>
          <w:rFonts w:ascii="Arial" w:hAnsi="Arial" w:cs="Arial"/>
          <w:b/>
          <w:sz w:val="32"/>
          <w:szCs w:val="32"/>
          <w:lang w:eastAsia="ru-RU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</w:t>
      </w:r>
      <w:r w:rsidR="00163E6A">
        <w:rPr>
          <w:rFonts w:ascii="Arial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126C8E" w:rsidRPr="00126C8E" w:rsidRDefault="00126C8E" w:rsidP="00126C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1401" w:rsidRPr="00126C8E">
        <w:rPr>
          <w:rFonts w:ascii="Arial" w:hAnsi="Arial" w:cs="Arial"/>
          <w:sz w:val="24"/>
          <w:szCs w:val="24"/>
          <w:lang w:eastAsia="ru-RU"/>
        </w:rPr>
        <w:t xml:space="preserve">4.   </w:t>
      </w:r>
      <w:r w:rsidRPr="00126C8E">
        <w:rPr>
          <w:rFonts w:ascii="Arial" w:hAnsi="Arial" w:cs="Arial"/>
          <w:sz w:val="24"/>
          <w:szCs w:val="24"/>
        </w:rPr>
        <w:t xml:space="preserve"> Постановление вступает в силу с 1 января 2018 года.</w:t>
      </w:r>
    </w:p>
    <w:p w:rsidR="002D1401" w:rsidRPr="00126C8E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/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6F278F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</w:t>
      </w:r>
      <w:r w:rsidR="00F33B1F">
        <w:rPr>
          <w:rFonts w:ascii="Arial" w:hAnsi="Arial" w:cs="Arial"/>
          <w:bCs/>
          <w:sz w:val="24"/>
          <w:szCs w:val="24"/>
          <w:lang w:eastAsia="ru-RU"/>
        </w:rPr>
        <w:t>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25.12. </w:t>
      </w:r>
      <w:r w:rsidR="007B0D4C">
        <w:rPr>
          <w:rFonts w:ascii="Arial" w:hAnsi="Arial" w:cs="Arial"/>
          <w:bCs/>
          <w:sz w:val="24"/>
          <w:szCs w:val="24"/>
          <w:lang w:eastAsia="ru-RU"/>
        </w:rPr>
        <w:t>2017 г. №</w:t>
      </w:r>
      <w:r>
        <w:rPr>
          <w:rFonts w:ascii="Arial" w:hAnsi="Arial" w:cs="Arial"/>
          <w:bCs/>
          <w:sz w:val="24"/>
          <w:szCs w:val="24"/>
          <w:lang w:eastAsia="ru-RU"/>
        </w:rPr>
        <w:t>226</w:t>
      </w:r>
      <w:r w:rsidR="002D140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2D1401" w:rsidRDefault="002D1401" w:rsidP="002D1401">
      <w:pPr>
        <w:pStyle w:val="ConsPlusNormal0"/>
        <w:widowControl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30"/>
        <w:gridCol w:w="5551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детских и спортивных площадок.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детских  площадок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района»;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3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4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001DDA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2015-2020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Всего по муниципальной программе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25389,8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1184,7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2016 год –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1365,0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2018 год –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</w:t>
            </w:r>
            <w:r w:rsidR="00001DDA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6110,8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F33B1F" w:rsidRPr="00D542D4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6219,1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</w:t>
            </w:r>
            <w:r w:rsidR="00163E6A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9790,1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7B0D4C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2088,0</w:t>
            </w:r>
            <w:r w:rsidR="002D1401"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Pr="00D542D4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2125,6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514A5" w:rsidRDefault="002D1401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2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</w:t>
            </w:r>
            <w:r w:rsidR="001514A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2D1401" w:rsidRDefault="002D1401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5134,5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1222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,8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F33B1F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001D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1293,5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DB52FB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4585</w:t>
            </w:r>
            <w:r w:rsidRPr="00D542D4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2017 год - </w:t>
            </w:r>
            <w:r w:rsidR="007B0D4C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C612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33B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163E6A" w:rsidRPr="00163E6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</w:t>
            </w:r>
            <w:r w:rsidRPr="00163E6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F33B1F" w:rsidRPr="00D542D4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</w:t>
            </w:r>
            <w:r w:rsidR="00163E6A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63E6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F33B1F" w:rsidRPr="00D542D4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сбора и вывоза бытовых отходов и мусора в муниципальном образовании Яснополянское Щекинского района» в том числе по годам: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C612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D542D4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C612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33B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C612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F33B1F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C612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F33B1F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163E6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2D1401" w:rsidRDefault="002D1401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2D1401" w:rsidRDefault="002D1401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2D1401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 Установка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C612CF">
        <w:rPr>
          <w:rFonts w:ascii="Arial" w:hAnsi="Arial" w:cs="Arial"/>
          <w:b/>
          <w:sz w:val="24"/>
          <w:szCs w:val="24"/>
          <w:lang w:eastAsia="ru-RU"/>
        </w:rPr>
        <w:t>25389,8</w:t>
      </w:r>
      <w:r>
        <w:rPr>
          <w:rFonts w:ascii="Arial" w:hAnsi="Arial" w:cs="Arial"/>
          <w:sz w:val="24"/>
          <w:szCs w:val="24"/>
          <w:lang w:eastAsia="ru-RU"/>
        </w:rPr>
        <w:t xml:space="preserve"> тыс.  рублей.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район»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F33B1F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2020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смена ламп накаливания, ремонт установленных светильников.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 </w:t>
            </w:r>
            <w:r w:rsidR="00C612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9790,1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тыс. руб.</w:t>
            </w:r>
            <w:r w:rsidR="00163E6A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974,5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1002,0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2017 год -  </w:t>
            </w:r>
            <w:r w:rsidR="00D542D4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1600,0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Pr="00D542D4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2088,0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Pr="00D542D4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2125,6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Default="00F33B1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 в 2014-2016 годах»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обеспечение надлежащего освещения улиц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40"/>
        <w:gridCol w:w="1984"/>
        <w:gridCol w:w="1418"/>
        <w:gridCol w:w="992"/>
        <w:gridCol w:w="1417"/>
        <w:gridCol w:w="1276"/>
        <w:gridCol w:w="1843"/>
        <w:gridCol w:w="992"/>
        <w:gridCol w:w="2351"/>
      </w:tblGrid>
      <w:tr w:rsidR="002D1401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1844"/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района, МО Яснополянское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4CC6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4CC6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4CC6" w:rsidRDefault="003E4CC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3E4CC6" w:rsidTr="00D542D4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2</w:t>
            </w:r>
          </w:p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E4CC6" w:rsidTr="00D542D4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4CC6" w:rsidRDefault="003E4CC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3E4CC6" w:rsidTr="00D542D4">
        <w:trPr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C6" w:rsidRDefault="003E4CC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7366"/>
      </w:tblGrid>
      <w:tr w:rsidR="001514A5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ального образования Яснополянское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1514A5" w:rsidRPr="00D43AC2" w:rsidRDefault="001514A5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 расчеты, которых за потребление энергоресурсов производятся по показаниям приборов учета;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энергосберегающие.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с 2016 - 2020 годы.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 по подпрограмме 5134,5 тыс. руб., в том числе по годам:</w:t>
            </w:r>
          </w:p>
          <w:p w:rsidR="001514A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514A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514A5" w:rsidRPr="00D542D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1300,0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1514A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1222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,8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1293,5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 Характеристика сферы реализации подпрограммы муниципальной программы 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lastRenderedPageBreak/>
        <w:t>2. Цели и задачи подпрограммы</w:t>
      </w: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514A5" w:rsidRPr="00D43AC2" w:rsidRDefault="001514A5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внедрения энергосберегающих технологий в первую очередь замена ламп на энергосберегающие.</w:t>
      </w: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514A5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1514A5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1514A5" w:rsidRPr="00567E51" w:rsidTr="006E7AC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  </w:t>
            </w: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)</w:t>
            </w: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Яснополянское</w:t>
            </w:r>
          </w:p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</w:p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1.Внедрение энергосберегающих технологий</w:t>
            </w:r>
          </w:p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энергосберегающих</w:t>
            </w:r>
          </w:p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1222,0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3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1293,5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6E7AC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67E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5" w:rsidRPr="00567E51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Default="001514A5" w:rsidP="001514A5">
      <w:pPr>
        <w:spacing w:after="0" w:line="240" w:lineRule="auto"/>
        <w:ind w:left="3300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ind w:left="3300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Перечень 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502"/>
        <w:gridCol w:w="1921"/>
        <w:gridCol w:w="960"/>
        <w:gridCol w:w="975"/>
        <w:gridCol w:w="975"/>
        <w:gridCol w:w="1080"/>
        <w:gridCol w:w="1075"/>
        <w:gridCol w:w="2519"/>
      </w:tblGrid>
      <w:tr w:rsidR="001514A5" w:rsidRPr="00D43AC2" w:rsidTr="006E7ACF">
        <w:trPr>
          <w:trHeight w:val="128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340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147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34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снижение финансовой нагрузки на 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514A5" w:rsidRDefault="001514A5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BC2274"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3612"/>
        <w:gridCol w:w="3278"/>
        <w:gridCol w:w="1026"/>
        <w:gridCol w:w="902"/>
        <w:gridCol w:w="1162"/>
        <w:gridCol w:w="8"/>
        <w:gridCol w:w="951"/>
        <w:gridCol w:w="951"/>
        <w:gridCol w:w="951"/>
      </w:tblGrid>
      <w:tr w:rsidR="001514A5" w:rsidRPr="00D43AC2" w:rsidTr="006E7ACF">
        <w:trPr>
          <w:trHeight w:val="44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1514A5" w:rsidRPr="00D43AC2" w:rsidTr="006E7AC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1514A5" w:rsidRPr="00D43AC2" w:rsidTr="006E7A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1514A5" w:rsidRPr="00D43AC2" w:rsidTr="006E7ACF">
        <w:trPr>
          <w:trHeight w:val="301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1293,5</w:t>
            </w:r>
          </w:p>
        </w:tc>
      </w:tr>
      <w:tr w:rsidR="001514A5" w:rsidRPr="00D43AC2" w:rsidTr="006E7ACF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  Щекинского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1293,5</w:t>
            </w:r>
          </w:p>
        </w:tc>
      </w:tr>
      <w:tr w:rsidR="001514A5" w:rsidRPr="00D43AC2" w:rsidTr="006E7AC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1514A5" w:rsidRPr="00BC2274" w:rsidRDefault="001514A5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023"/>
        <w:gridCol w:w="2267"/>
        <w:gridCol w:w="31"/>
        <w:gridCol w:w="778"/>
        <w:gridCol w:w="915"/>
        <w:gridCol w:w="802"/>
        <w:gridCol w:w="24"/>
        <w:gridCol w:w="779"/>
        <w:gridCol w:w="33"/>
        <w:gridCol w:w="816"/>
        <w:gridCol w:w="1836"/>
      </w:tblGrid>
      <w:tr w:rsidR="001514A5" w:rsidRPr="00BC2274" w:rsidTr="006E7ACF">
        <w:trPr>
          <w:trHeight w:val="1281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BC2274" w:rsidTr="006E7ACF">
        <w:trPr>
          <w:trHeight w:val="340"/>
        </w:trPr>
        <w:tc>
          <w:tcPr>
            <w:tcW w:w="1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BC2274" w:rsidTr="006E7ACF">
        <w:trPr>
          <w:trHeight w:val="340"/>
        </w:trPr>
        <w:tc>
          <w:tcPr>
            <w:tcW w:w="14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</w:tr>
      <w:tr w:rsidR="001514A5" w:rsidRPr="00BC2274" w:rsidTr="006E7ACF">
        <w:trPr>
          <w:trHeight w:val="3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1514A5" w:rsidRPr="00BC2274" w:rsidRDefault="001514A5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Проведение корректировки потребления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энергоресурсов на основании сбора и анализа информации об энергоемкости уличного освещения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 xml:space="preserve">Доведение доли  учреждений </w:t>
            </w:r>
            <w:proofErr w:type="gramStart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расчеты</w:t>
            </w:r>
            <w:proofErr w:type="gramEnd"/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которых за потребление энергоресурсов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производятся  по исправным и поверенным показаниям приборов учета %</w:t>
            </w:r>
          </w:p>
          <w:p w:rsidR="001514A5" w:rsidRPr="00BC2274" w:rsidRDefault="001514A5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 учреждений, для которых установлены лимиты потребления энергоресурсов до 100%; </w:t>
            </w:r>
          </w:p>
          <w:p w:rsidR="001514A5" w:rsidRPr="00BC2274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514A5" w:rsidRPr="00BC2274" w:rsidTr="006E7ACF">
        <w:trPr>
          <w:trHeight w:val="34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1514A5" w:rsidRPr="00BC2274" w:rsidRDefault="001514A5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Увеличение показателей по замене устаревших ламп на энергосберегающие до 100 %</w:t>
            </w:r>
          </w:p>
          <w:p w:rsidR="001514A5" w:rsidRPr="00BC2274" w:rsidRDefault="001514A5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514A5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2D1401" w:rsidRDefault="002D1401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3.3.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F33B1F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2015-2020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по благоустройству и озеленению; 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DB52FB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4584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 тыс.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C2046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3E4CC6" w:rsidRPr="00D542D4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3E4CC6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B9307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3E4CC6" w:rsidRPr="00D542D4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B9307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3E4CC6" w:rsidRPr="00D542D4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33B1F" w:rsidRDefault="00F33B1F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2015 год - </w:t>
      </w:r>
      <w:r>
        <w:rPr>
          <w:rFonts w:ascii="Arial" w:hAnsi="Arial" w:cs="Arial"/>
          <w:b/>
          <w:sz w:val="24"/>
          <w:szCs w:val="24"/>
          <w:lang w:eastAsia="ru-RU"/>
        </w:rPr>
        <w:t>65,2</w:t>
      </w:r>
      <w:r>
        <w:rPr>
          <w:rFonts w:ascii="Arial" w:hAnsi="Arial" w:cs="Arial"/>
          <w:sz w:val="24"/>
          <w:szCs w:val="24"/>
          <w:lang w:eastAsia="ru-RU"/>
        </w:rPr>
        <w:t xml:space="preserve"> тыс.руб.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sz w:val="24"/>
          <w:szCs w:val="24"/>
          <w:lang w:eastAsia="ru-RU"/>
        </w:rPr>
        <w:t>20,0</w:t>
      </w:r>
      <w:r>
        <w:rPr>
          <w:rFonts w:ascii="Arial" w:hAnsi="Arial" w:cs="Arial"/>
          <w:sz w:val="24"/>
          <w:szCs w:val="24"/>
          <w:lang w:eastAsia="ru-RU"/>
        </w:rPr>
        <w:t xml:space="preserve"> тыс.руб.</w:t>
      </w:r>
    </w:p>
    <w:p w:rsidR="00C20468" w:rsidRDefault="00C20468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sz w:val="24"/>
          <w:szCs w:val="24"/>
          <w:lang w:eastAsia="ru-RU"/>
        </w:rPr>
        <w:t>1000,0</w:t>
      </w:r>
      <w:r>
        <w:rPr>
          <w:rFonts w:ascii="Arial" w:hAnsi="Arial" w:cs="Arial"/>
          <w:sz w:val="24"/>
          <w:szCs w:val="24"/>
          <w:lang w:eastAsia="ru-RU"/>
        </w:rPr>
        <w:t xml:space="preserve"> тыс.руб.</w:t>
      </w:r>
    </w:p>
    <w:p w:rsidR="003E4CC6" w:rsidRPr="00D542D4" w:rsidRDefault="003E4CC6" w:rsidP="003E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42D4">
        <w:rPr>
          <w:rFonts w:ascii="Arial" w:hAnsi="Arial" w:cs="Arial"/>
          <w:sz w:val="24"/>
          <w:szCs w:val="24"/>
          <w:lang w:eastAsia="ru-RU"/>
        </w:rPr>
        <w:t xml:space="preserve">2018 год - </w:t>
      </w:r>
      <w:r>
        <w:rPr>
          <w:rFonts w:ascii="Arial" w:hAnsi="Arial" w:cs="Arial"/>
          <w:b/>
          <w:sz w:val="24"/>
          <w:szCs w:val="24"/>
          <w:lang w:eastAsia="ru-RU"/>
        </w:rPr>
        <w:t>7</w:t>
      </w:r>
      <w:r w:rsidRPr="00D542D4">
        <w:rPr>
          <w:rFonts w:ascii="Arial" w:hAnsi="Arial" w:cs="Arial"/>
          <w:b/>
          <w:sz w:val="24"/>
          <w:szCs w:val="24"/>
          <w:lang w:eastAsia="ru-RU"/>
        </w:rPr>
        <w:t>00,0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 тыс.руб.</w:t>
      </w:r>
    </w:p>
    <w:p w:rsidR="003E4CC6" w:rsidRDefault="003E4CC6" w:rsidP="003E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42D4">
        <w:rPr>
          <w:rFonts w:ascii="Arial" w:hAnsi="Arial" w:cs="Arial"/>
          <w:sz w:val="24"/>
          <w:szCs w:val="24"/>
          <w:lang w:eastAsia="ru-RU"/>
        </w:rPr>
        <w:t>2019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год - </w:t>
      </w:r>
      <w:r w:rsidR="00B93075">
        <w:rPr>
          <w:rFonts w:ascii="Arial" w:hAnsi="Arial" w:cs="Arial"/>
          <w:b/>
          <w:sz w:val="24"/>
          <w:szCs w:val="24"/>
          <w:lang w:eastAsia="ru-RU"/>
        </w:rPr>
        <w:t>14</w:t>
      </w:r>
      <w:r w:rsidRPr="00D542D4">
        <w:rPr>
          <w:rFonts w:ascii="Arial" w:hAnsi="Arial" w:cs="Arial"/>
          <w:b/>
          <w:sz w:val="24"/>
          <w:szCs w:val="24"/>
          <w:lang w:eastAsia="ru-RU"/>
        </w:rPr>
        <w:t>00,0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542D4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D542D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D542D4"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  <w:r w:rsidRPr="00D542D4">
        <w:rPr>
          <w:rFonts w:ascii="Arial" w:hAnsi="Arial" w:cs="Arial"/>
          <w:sz w:val="24"/>
          <w:szCs w:val="24"/>
          <w:lang w:eastAsia="ru-RU"/>
        </w:rPr>
        <w:t>.</w:t>
      </w:r>
    </w:p>
    <w:p w:rsidR="003E4CC6" w:rsidRPr="00D542D4" w:rsidRDefault="003E4CC6" w:rsidP="003E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2020 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год - </w:t>
      </w:r>
      <w:r w:rsidR="00B93075">
        <w:rPr>
          <w:rFonts w:ascii="Arial" w:hAnsi="Arial" w:cs="Arial"/>
          <w:b/>
          <w:sz w:val="24"/>
          <w:szCs w:val="24"/>
          <w:lang w:eastAsia="ru-RU"/>
        </w:rPr>
        <w:t>14</w:t>
      </w:r>
      <w:r w:rsidRPr="00D542D4">
        <w:rPr>
          <w:rFonts w:ascii="Arial" w:hAnsi="Arial" w:cs="Arial"/>
          <w:b/>
          <w:sz w:val="24"/>
          <w:szCs w:val="24"/>
          <w:lang w:eastAsia="ru-RU"/>
        </w:rPr>
        <w:t>00,0</w:t>
      </w:r>
      <w:r w:rsidRPr="00D542D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542D4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D542D4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D542D4">
        <w:rPr>
          <w:rFonts w:ascii="Arial" w:hAnsi="Arial" w:cs="Arial"/>
          <w:sz w:val="24"/>
          <w:szCs w:val="24"/>
          <w:lang w:eastAsia="ru-RU"/>
        </w:rPr>
        <w:t>уб</w:t>
      </w:r>
      <w:proofErr w:type="spellEnd"/>
      <w:r w:rsidRPr="00D542D4">
        <w:rPr>
          <w:rFonts w:ascii="Arial" w:hAnsi="Arial" w:cs="Arial"/>
          <w:sz w:val="24"/>
          <w:szCs w:val="24"/>
          <w:lang w:eastAsia="ru-RU"/>
        </w:rPr>
        <w:t>.</w:t>
      </w:r>
    </w:p>
    <w:p w:rsidR="003E4CC6" w:rsidRDefault="003E4CC6" w:rsidP="00C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Перечень мероприятий</w:t>
      </w:r>
    </w:p>
    <w:p w:rsidR="002D140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1276"/>
        <w:gridCol w:w="1134"/>
        <w:gridCol w:w="819"/>
        <w:gridCol w:w="1294"/>
        <w:gridCol w:w="1494"/>
        <w:gridCol w:w="1987"/>
        <w:gridCol w:w="1494"/>
        <w:gridCol w:w="2634"/>
      </w:tblGrid>
      <w:tr w:rsidR="002D1401" w:rsidTr="00D542D4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2D1401" w:rsidTr="00D542D4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333"/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 Яснополянское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установка ново</w:t>
            </w:r>
            <w:r w:rsidR="006E7AC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годних ёлок,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обустройство детских площадок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F33B1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B93075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4584</w:t>
            </w:r>
            <w:r w:rsidR="003E4CC6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,2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B93075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4585</w:t>
            </w:r>
            <w:r w:rsidR="003E4CC6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,2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B93075" w:rsidTr="00D542D4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035F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4584,2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035F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035F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035F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035F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  <w:t>4585,2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75" w:rsidRDefault="00B9307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3.4.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F33B1F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2020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AD290F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880,0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AD290F" w:rsidRPr="00D542D4" w:rsidRDefault="00F33B1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AD290F"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2018 год - </w:t>
            </w:r>
            <w:r w:rsidR="00AD290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="00AD290F"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="00AD290F"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AD290F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AD290F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Pr="00D542D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F33B1F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33B1F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 МО Яснополянское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F33B1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AD290F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5880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AD290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5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880,0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AD290F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5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880,0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AD290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5</w:t>
            </w:r>
            <w:r w:rsidR="002D1401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880,0</w:t>
            </w:r>
            <w:r w:rsidR="002D140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color w:val="339966"/>
          <w:sz w:val="24"/>
          <w:szCs w:val="24"/>
          <w:lang w:eastAsia="ru-RU"/>
        </w:rPr>
        <w:t xml:space="preserve">                             </w:t>
      </w: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10"/>
        <w:gridCol w:w="2840"/>
        <w:gridCol w:w="2531"/>
        <w:gridCol w:w="1108"/>
        <w:gridCol w:w="961"/>
        <w:gridCol w:w="971"/>
        <w:gridCol w:w="58"/>
        <w:gridCol w:w="1048"/>
        <w:gridCol w:w="961"/>
        <w:gridCol w:w="961"/>
        <w:gridCol w:w="70"/>
        <w:gridCol w:w="33"/>
        <w:gridCol w:w="961"/>
      </w:tblGrid>
      <w:tr w:rsidR="002D1401" w:rsidTr="004867A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2D1401" w:rsidTr="004867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2D1401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802C52" w:rsidTr="004867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802C52" w:rsidRPr="009C5D87" w:rsidTr="004867A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6"/>
                <w:szCs w:val="26"/>
                <w:u w:val="single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</w:p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25389,8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AD290F" w:rsidP="00AD29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6110,8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AD290F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6219,1</w:t>
            </w:r>
          </w:p>
        </w:tc>
      </w:tr>
      <w:tr w:rsidR="00802C52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2C52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2C52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9C5D87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25389,8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6110,8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6219,1</w:t>
            </w: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Яснополянское</w:t>
            </w:r>
            <w:proofErr w:type="gramEnd"/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 Щекинского района»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9790,1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4867A9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2125,6</w:t>
            </w: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D290F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90F" w:rsidRPr="009C5D87" w:rsidRDefault="00AD290F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90F" w:rsidRPr="009C5D87" w:rsidRDefault="00AD290F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поселений Щёкинского района МО Яснополянское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9790,1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2125,6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trHeight w:val="2216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4867A9" w:rsidRPr="009C5D87" w:rsidRDefault="004867A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1514A5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4A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  <w:p w:rsidR="001514A5" w:rsidRPr="009C5D87" w:rsidRDefault="001514A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1293,5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поселений Щёкинского района МО Яснополянское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5134,5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1222,8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1293,5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«Организация благоустройства и озеленения </w:t>
            </w: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lastRenderedPageBreak/>
              <w:t>территории муниципального образования 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B9307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458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  <w:r w:rsidR="004867A9"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163E6A" w:rsidP="00163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163E6A" w:rsidP="00163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B9307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4585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  <w:r w:rsidR="004867A9"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6E7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163E6A" w:rsidP="00163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163E6A" w:rsidP="00163E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  <w:r w:rsidR="004867A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5880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802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</w:tr>
      <w:tr w:rsidR="004867A9" w:rsidRPr="009C5D87" w:rsidTr="004867A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A9" w:rsidRPr="009C5D87" w:rsidRDefault="004867A9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7A9" w:rsidRPr="009C5D87" w:rsidRDefault="004867A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Pr="009C5D87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>
        <w:rPr>
          <w:rFonts w:ascii="Arial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13"/>
        <w:gridCol w:w="1382"/>
        <w:gridCol w:w="1582"/>
        <w:gridCol w:w="1583"/>
        <w:gridCol w:w="1583"/>
        <w:gridCol w:w="1583"/>
        <w:gridCol w:w="1583"/>
        <w:gridCol w:w="1583"/>
        <w:gridCol w:w="1583"/>
      </w:tblGrid>
      <w:tr w:rsidR="002D1401" w:rsidTr="00163E6A">
        <w:trPr>
          <w:trHeight w:val="360"/>
          <w:jc w:val="center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2D1401" w:rsidTr="00163E6A">
        <w:trPr>
          <w:trHeight w:val="96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 и охрана городских лесов, расположенных в границах муниципального образования»;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 и мусора в муниципальном образовании Яснополянское Щекинского района»;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Цель 3 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Яснополянское Щекинского района»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содержания мест захоронения в муниципальном образовании Яснополянское Щекинского района»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163E6A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>
        <w:rPr>
          <w:rFonts w:ascii="Arial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061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49"/>
        <w:gridCol w:w="1134"/>
        <w:gridCol w:w="1134"/>
        <w:gridCol w:w="992"/>
        <w:gridCol w:w="992"/>
        <w:gridCol w:w="1134"/>
        <w:gridCol w:w="993"/>
        <w:gridCol w:w="992"/>
        <w:gridCol w:w="1197"/>
      </w:tblGrid>
      <w:tr w:rsidR="002D1401" w:rsidTr="004867A9">
        <w:trPr>
          <w:trHeight w:val="360"/>
          <w:jc w:val="center"/>
        </w:trPr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802C52" w:rsidTr="004867A9">
        <w:trPr>
          <w:trHeight w:val="36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25389,8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4867A9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67A9">
              <w:rPr>
                <w:rFonts w:ascii="Arial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6110,8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4867A9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6219,1</w:t>
            </w: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4867A9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4867A9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</w:t>
            </w:r>
            <w:bookmarkStart w:id="0" w:name="_GoBack"/>
            <w:bookmarkEnd w:id="0"/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4867A9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25389,8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C5D87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Pr="004867A9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67A9">
              <w:rPr>
                <w:rFonts w:ascii="Arial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Pr="009C5D87" w:rsidRDefault="004867A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6110,8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Pr="009C5D87" w:rsidRDefault="004867A9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6219,1</w:t>
            </w:r>
          </w:p>
        </w:tc>
      </w:tr>
      <w:tr w:rsidR="00802C52" w:rsidTr="004867A9">
        <w:trPr>
          <w:trHeight w:val="240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C52" w:rsidRDefault="00802C5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1401" w:rsidRDefault="002D1401" w:rsidP="002D1401"/>
    <w:p w:rsidR="002D1401" w:rsidRDefault="002D1401" w:rsidP="002D1401"/>
    <w:p w:rsidR="00E23514" w:rsidRDefault="00E23514"/>
    <w:sectPr w:rsidR="00E23514" w:rsidSect="0001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001DDA"/>
    <w:rsid w:val="00013FF8"/>
    <w:rsid w:val="00126C8E"/>
    <w:rsid w:val="001514A5"/>
    <w:rsid w:val="00163E6A"/>
    <w:rsid w:val="002D1401"/>
    <w:rsid w:val="002F295F"/>
    <w:rsid w:val="003E4CC6"/>
    <w:rsid w:val="004867A9"/>
    <w:rsid w:val="006E7ACF"/>
    <w:rsid w:val="006F278F"/>
    <w:rsid w:val="007B0D4C"/>
    <w:rsid w:val="00802C52"/>
    <w:rsid w:val="009C5D87"/>
    <w:rsid w:val="00AD290F"/>
    <w:rsid w:val="00B93075"/>
    <w:rsid w:val="00C20468"/>
    <w:rsid w:val="00C612CF"/>
    <w:rsid w:val="00D542D4"/>
    <w:rsid w:val="00DB52FB"/>
    <w:rsid w:val="00E23514"/>
    <w:rsid w:val="00F33B1F"/>
    <w:rsid w:val="00F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9BC5-E6F9-4FD2-9A55-2F4AA174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Markova</cp:lastModifiedBy>
  <cp:revision>3</cp:revision>
  <cp:lastPrinted>2017-12-27T06:30:00Z</cp:lastPrinted>
  <dcterms:created xsi:type="dcterms:W3CDTF">2017-12-26T05:14:00Z</dcterms:created>
  <dcterms:modified xsi:type="dcterms:W3CDTF">2017-12-27T06:31:00Z</dcterms:modified>
</cp:coreProperties>
</file>