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192D31" w:rsidRPr="00B1191F" w:rsidRDefault="00642F8B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01 февраля  2021</w:t>
            </w:r>
            <w:bookmarkStart w:id="0" w:name="_GoBack"/>
            <w:bookmarkEnd w:id="0"/>
            <w:r w:rsidR="00192D31"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  <w:lang w:eastAsia="ru-RU"/>
        </w:rPr>
      </w:pP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192D3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192D31" w:rsidRDefault="00192D3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Щекинского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2021 год</w:t>
      </w:r>
    </w:p>
    <w:p w:rsidR="00192D31" w:rsidRPr="003B3A91" w:rsidRDefault="00192D3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2D31" w:rsidRPr="003B3A91" w:rsidRDefault="00192D31" w:rsidP="00A449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  <w:proofErr w:type="gramEnd"/>
    </w:p>
    <w:p w:rsidR="00192D31" w:rsidRPr="00CF204C" w:rsidRDefault="00192D31" w:rsidP="00CF204C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204C">
        <w:rPr>
          <w:rFonts w:ascii="Times New Roman" w:hAnsi="Times New Roman"/>
          <w:sz w:val="28"/>
          <w:szCs w:val="20"/>
          <w:lang w:eastAsia="ru-RU"/>
        </w:rPr>
        <w:t xml:space="preserve">        1. Провести </w:t>
      </w:r>
      <w:r>
        <w:rPr>
          <w:rFonts w:ascii="Times New Roman" w:hAnsi="Times New Roman"/>
          <w:bCs/>
          <w:sz w:val="28"/>
          <w:szCs w:val="28"/>
          <w:lang w:eastAsia="ru-RU"/>
        </w:rPr>
        <w:t>открытый конкурс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</w:t>
      </w:r>
      <w:r>
        <w:rPr>
          <w:rFonts w:ascii="Times New Roman" w:hAnsi="Times New Roman"/>
          <w:bCs/>
          <w:sz w:val="28"/>
          <w:szCs w:val="28"/>
          <w:lang w:eastAsia="ru-RU"/>
        </w:rPr>
        <w:t>ское  Щекинского района  на 2021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r w:rsidRPr="00CF204C">
        <w:rPr>
          <w:rFonts w:ascii="Times New Roman" w:hAnsi="Times New Roman"/>
          <w:sz w:val="28"/>
          <w:szCs w:val="20"/>
          <w:lang w:eastAsia="ru-RU"/>
        </w:rPr>
        <w:t>(Приложение).</w:t>
      </w:r>
    </w:p>
    <w:p w:rsidR="00192D31" w:rsidRPr="003B3A91" w:rsidRDefault="00192D3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по проведению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открытого конкурса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</w:t>
      </w:r>
      <w:proofErr w:type="gramEnd"/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</w:t>
      </w:r>
      <w:r>
        <w:rPr>
          <w:rFonts w:ascii="Times New Roman" w:hAnsi="Times New Roman"/>
          <w:bCs/>
          <w:sz w:val="28"/>
          <w:szCs w:val="28"/>
          <w:lang w:eastAsia="ru-RU"/>
        </w:rPr>
        <w:t>ское  Щекинского района  на 2021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(Приложение 1,2,3)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192D31" w:rsidRPr="003B3A91" w:rsidRDefault="00192D3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Pr="003B3A91">
        <w:rPr>
          <w:rFonts w:ascii="Times New Roman" w:hAnsi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hAnsi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МО Яснополянское Щекинского района Макарову С.М.</w:t>
      </w:r>
    </w:p>
    <w:p w:rsidR="00192D31" w:rsidRPr="003B3A91" w:rsidRDefault="00192D31" w:rsidP="0048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hAnsi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hAnsi="Times New Roman"/>
          <w:sz w:val="28"/>
          <w:szCs w:val="20"/>
          <w:lang w:eastAsia="ru-RU"/>
        </w:rPr>
        <w:t>, ул. Пчеловодов, д.9.</w:t>
      </w:r>
    </w:p>
    <w:p w:rsidR="00192D31" w:rsidRPr="00A44995" w:rsidRDefault="00192D31" w:rsidP="00A32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192D31" w:rsidRPr="003B3A91" w:rsidRDefault="00192D31" w:rsidP="007156A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Заместитель главы</w:t>
      </w:r>
      <w:r w:rsidRPr="003B3A9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92D31" w:rsidRPr="003B3A91" w:rsidRDefault="00192D3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2D31" w:rsidRPr="003B3A91" w:rsidRDefault="00192D3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>Яснополянское</w:t>
      </w:r>
    </w:p>
    <w:p w:rsidR="00192D31" w:rsidRDefault="00192D31" w:rsidP="007156A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С.М. Макарова </w:t>
      </w:r>
    </w:p>
    <w:p w:rsidR="00192D31" w:rsidRDefault="00192D3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2D31" w:rsidRDefault="00192D3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2D31" w:rsidRPr="00A44995" w:rsidRDefault="00192D31" w:rsidP="00A4499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Приложение 1 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Яснополянское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Щекинского района</w:t>
      </w:r>
    </w:p>
    <w:p w:rsidR="00192D31" w:rsidRPr="003B3A9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01.02.2021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20</w:t>
      </w:r>
    </w:p>
    <w:p w:rsidR="00192D31" w:rsidRPr="003B3A9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КОНКУРСНАЯ ДОКУМЕНТАЦИЯ</w:t>
      </w: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по проведению открытого конкурса по выбору организации</w:t>
      </w:r>
    </w:p>
    <w:p w:rsidR="00192D31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 2021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год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конкурса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Уважаемые господа!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 Яснополянское Щекинского района объявляет открытый конкурс по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1. Форма</w:t>
      </w:r>
      <w:r w:rsidRPr="009345F7">
        <w:rPr>
          <w:rFonts w:ascii="Times New Roman" w:hAnsi="Times New Roman"/>
          <w:sz w:val="28"/>
          <w:szCs w:val="28"/>
          <w:lang w:eastAsia="ru-RU"/>
        </w:rPr>
        <w:t>: открытый конкурс.</w:t>
      </w:r>
    </w:p>
    <w:p w:rsidR="00192D31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3. Место нахождения и почтовый адрес: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B9397D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hAnsi="Times New Roman"/>
          <w:sz w:val="28"/>
          <w:szCs w:val="28"/>
          <w:lang w:eastAsia="ru-RU"/>
        </w:rPr>
        <w:t>, ул. Пчеловодов, д.9.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 .</w:t>
      </w:r>
    </w:p>
    <w:p w:rsidR="00192D31" w:rsidRPr="009345F7" w:rsidRDefault="00192D31" w:rsidP="00A4499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8(48751) 38-7-43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7. Предмет конкурса: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Лот № 1 – выбор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192D31" w:rsidRPr="009345F7" w:rsidRDefault="00192D31" w:rsidP="0032533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8.  Место выполнения работ:</w:t>
      </w:r>
      <w:r>
        <w:rPr>
          <w:rFonts w:ascii="Times New Roman" w:hAnsi="Times New Roman"/>
          <w:sz w:val="28"/>
          <w:szCs w:val="28"/>
          <w:lang w:eastAsia="ru-RU"/>
        </w:rPr>
        <w:t> территория</w:t>
      </w:r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 кладбища д.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Малахово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Селиваново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с. Потемкино, дер. Переволоки-Возвратные, дер.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Кочаки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Коледино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Тросна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. Спасское.</w:t>
      </w:r>
      <w:r w:rsidRPr="003B3A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7A7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 Срок действия полномочий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оказанию услуг, предоставляемых согласно гарантированному перечню услуг по погребению на территории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«31»декабря 2021 года</w:t>
      </w:r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rFonts w:ascii="Times New Roman" w:hAnsi="Times New Roman"/>
          <w:sz w:val="28"/>
          <w:szCs w:val="28"/>
          <w:lang w:eastAsia="ru-RU"/>
        </w:rPr>
        <w:t>нному заявлению ежедневно с «9» до «17</w:t>
      </w:r>
      <w:r w:rsidRPr="009345F7">
        <w:rPr>
          <w:rFonts w:ascii="Times New Roman" w:hAnsi="Times New Roman"/>
          <w:sz w:val="28"/>
          <w:szCs w:val="28"/>
          <w:lang w:eastAsia="ru-RU"/>
        </w:rPr>
        <w:t>» часов, кроме в</w:t>
      </w:r>
      <w:r>
        <w:rPr>
          <w:rFonts w:ascii="Times New Roman" w:hAnsi="Times New Roman"/>
          <w:sz w:val="28"/>
          <w:szCs w:val="28"/>
          <w:lang w:eastAsia="ru-RU"/>
        </w:rPr>
        <w:t xml:space="preserve">ыходных и праздничных дней с «01» февраля  2021 </w:t>
      </w:r>
      <w:r w:rsidRPr="009345F7">
        <w:rPr>
          <w:rFonts w:ascii="Times New Roman" w:hAnsi="Times New Roman"/>
          <w:sz w:val="28"/>
          <w:szCs w:val="28"/>
          <w:lang w:eastAsia="ru-RU"/>
        </w:rPr>
        <w:t>в администрации муниципального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по адресу:  Тульская область, Щекинский район, п. </w:t>
      </w: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, ул. Пчеловодов, д.9. Контактный телефон: 8(48751) 38-7-43. В электронном виде конкурсная документация размещена на сайте –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Яснополянское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Щекинского района</w:t>
      </w:r>
      <w:r w:rsidRPr="00B9397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939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192D31" w:rsidRPr="009345F7" w:rsidRDefault="00192D31" w:rsidP="009345F7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12. Место и порядок подачи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301210, Тульская область,               Щекинский район, п. </w:t>
      </w:r>
      <w:proofErr w:type="spellStart"/>
      <w:r w:rsidRPr="00B9397D">
        <w:rPr>
          <w:rFonts w:ascii="Times New Roman" w:hAnsi="Times New Roman"/>
          <w:sz w:val="28"/>
          <w:szCs w:val="28"/>
          <w:lang w:eastAsia="ru-RU"/>
        </w:rPr>
        <w:t>Голове</w:t>
      </w:r>
      <w:r>
        <w:rPr>
          <w:rFonts w:ascii="Times New Roman" w:hAnsi="Times New Roman"/>
          <w:sz w:val="28"/>
          <w:szCs w:val="28"/>
          <w:lang w:eastAsia="ru-RU"/>
        </w:rPr>
        <w:t>ньковский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 Пчеловодов, д.9. </w:t>
      </w:r>
      <w:r w:rsidRPr="009345F7">
        <w:rPr>
          <w:rFonts w:ascii="Times New Roman" w:hAnsi="Times New Roman"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>
        <w:rPr>
          <w:rFonts w:ascii="Times New Roman" w:hAnsi="Times New Roman"/>
          <w:sz w:val="28"/>
          <w:szCs w:val="28"/>
          <w:lang w:eastAsia="ru-RU"/>
        </w:rPr>
        <w:t xml:space="preserve"> с «01» февраля 2021  по «02» марта 2021  до «15</w:t>
      </w:r>
      <w:r w:rsidRPr="009345F7">
        <w:rPr>
          <w:rFonts w:ascii="Times New Roman" w:hAnsi="Times New Roman"/>
          <w:sz w:val="28"/>
          <w:szCs w:val="28"/>
          <w:lang w:eastAsia="ru-RU"/>
        </w:rPr>
        <w:t>» час. 00мин. (по московскому времени).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14. 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вскрытия конвертов с заявками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>, «03» марта  2021 в «13» час. 3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0 мин. (по московскому времени). </w:t>
      </w:r>
      <w:proofErr w:type="gramEnd"/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15. 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рассмотрения заявок: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«03» марта 2021 в «13» час. 00 мин. </w:t>
      </w:r>
      <w:r w:rsidRPr="009345F7">
        <w:rPr>
          <w:rFonts w:ascii="Times New Roman" w:hAnsi="Times New Roman"/>
          <w:sz w:val="28"/>
          <w:szCs w:val="28"/>
          <w:lang w:eastAsia="ru-RU"/>
        </w:rPr>
        <w:t>(по московскому времени).</w:t>
      </w:r>
      <w:proofErr w:type="gramEnd"/>
    </w:p>
    <w:p w:rsidR="00192D31" w:rsidRPr="009345F7" w:rsidRDefault="00192D31" w:rsidP="00A4499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16. 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подведения итогов конкурса: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«03» марта  2021 в «13» час. 00 мин. </w:t>
      </w:r>
      <w:r w:rsidRPr="009345F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 московскому времени).</w:t>
      </w:r>
      <w:proofErr w:type="gramEnd"/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92D31" w:rsidRPr="009345F7" w:rsidSect="00784C3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>ское</w:t>
      </w:r>
      <w:proofErr w:type="gramEnd"/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на участие в открытом конкурсе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Изучив конкурсную документацию по проведению открытого конкурса по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на 20___год.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 под арестом, наложенным по решению суда (подтвердить документально).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9345F7">
        <w:rPr>
          <w:rFonts w:ascii="Times New Roman" w:hAnsi="Times New Roman"/>
          <w:sz w:val="28"/>
          <w:szCs w:val="28"/>
          <w:lang w:eastAsia="ru-RU"/>
        </w:rPr>
        <w:lastRenderedPageBreak/>
        <w:t>информацию, уточняющую представленные нами сведения.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4. Предложение участника конкурса: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уполномочен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:____________________________________________________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6. Наш юридический и фактический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адреса:______________________________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банковские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реквизиты:___________________________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Подпись руководителя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Подпись главного бухгалтера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.п</w:t>
      </w:r>
      <w:proofErr w:type="spellEnd"/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 </w:t>
      </w:r>
      <w:proofErr w:type="gramStart"/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Яснополянское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Щекинского района</w:t>
      </w: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МО Яснополянское</w:t>
      </w: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к рассмотрению нашу заявку на участие в открытом конкурсе по 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специализированной организации по оказанию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на 20___год,, проводимого «___» _______20___ по следующему перечню: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1. заявка на участие в открытом конкурсе – на _____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Приложение к заявке: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документы в соответствии с требованиями, указанными в информационном сообщении и конкурсной документации – на 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Руководитель: ______________________________________________</w:t>
      </w:r>
    </w:p>
    <w:p w:rsidR="00192D31" w:rsidRPr="009345F7" w:rsidRDefault="00192D31" w:rsidP="009345F7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м.п</w:t>
      </w:r>
      <w:proofErr w:type="spell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Яснополянское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Щекинского района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Анкета участника конкурса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незаполненных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 ставится почерк)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sectPr w:rsidR="00192D31" w:rsidSect="003F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79C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1314F"/>
    <w:rsid w:val="00125FFC"/>
    <w:rsid w:val="001270F0"/>
    <w:rsid w:val="00133223"/>
    <w:rsid w:val="00135FDE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92D31"/>
    <w:rsid w:val="001A0AFF"/>
    <w:rsid w:val="001A6D0B"/>
    <w:rsid w:val="001B35E3"/>
    <w:rsid w:val="001B4F10"/>
    <w:rsid w:val="001B6B1F"/>
    <w:rsid w:val="001B78F1"/>
    <w:rsid w:val="001C5D85"/>
    <w:rsid w:val="001C67AE"/>
    <w:rsid w:val="001D5368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A20F8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2533D"/>
    <w:rsid w:val="00330DBC"/>
    <w:rsid w:val="003332F4"/>
    <w:rsid w:val="00337A78"/>
    <w:rsid w:val="00340724"/>
    <w:rsid w:val="00353AA4"/>
    <w:rsid w:val="00356D12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4FA"/>
    <w:rsid w:val="003F664D"/>
    <w:rsid w:val="00401578"/>
    <w:rsid w:val="00402F41"/>
    <w:rsid w:val="00403D6B"/>
    <w:rsid w:val="00405973"/>
    <w:rsid w:val="00407FE1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0E42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01311"/>
    <w:rsid w:val="00511E43"/>
    <w:rsid w:val="00524161"/>
    <w:rsid w:val="00533533"/>
    <w:rsid w:val="00544ACA"/>
    <w:rsid w:val="005506A0"/>
    <w:rsid w:val="00552761"/>
    <w:rsid w:val="005606D2"/>
    <w:rsid w:val="005624AA"/>
    <w:rsid w:val="00563998"/>
    <w:rsid w:val="0056607B"/>
    <w:rsid w:val="005711E2"/>
    <w:rsid w:val="0057309F"/>
    <w:rsid w:val="00576047"/>
    <w:rsid w:val="00577C80"/>
    <w:rsid w:val="00583F1F"/>
    <w:rsid w:val="005923EE"/>
    <w:rsid w:val="00594632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42F8B"/>
    <w:rsid w:val="006507C5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156AD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84C3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087"/>
    <w:rsid w:val="007F35D9"/>
    <w:rsid w:val="00811AEA"/>
    <w:rsid w:val="008136D6"/>
    <w:rsid w:val="008348AE"/>
    <w:rsid w:val="008352A9"/>
    <w:rsid w:val="00841683"/>
    <w:rsid w:val="0084183D"/>
    <w:rsid w:val="00843A83"/>
    <w:rsid w:val="00845B79"/>
    <w:rsid w:val="0084766E"/>
    <w:rsid w:val="0085196D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345F7"/>
    <w:rsid w:val="00947643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276C"/>
    <w:rsid w:val="00A331FF"/>
    <w:rsid w:val="00A33E20"/>
    <w:rsid w:val="00A37E84"/>
    <w:rsid w:val="00A40CCC"/>
    <w:rsid w:val="00A42876"/>
    <w:rsid w:val="00A44995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B5A56"/>
    <w:rsid w:val="00AB69F7"/>
    <w:rsid w:val="00AC422F"/>
    <w:rsid w:val="00AD75E8"/>
    <w:rsid w:val="00AD7AF5"/>
    <w:rsid w:val="00AE1DC2"/>
    <w:rsid w:val="00AE37FD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191F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964CA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86FFB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019A"/>
    <w:rsid w:val="00CE7C9A"/>
    <w:rsid w:val="00CF204C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6671C"/>
    <w:rsid w:val="00F77B2F"/>
    <w:rsid w:val="00F80BD7"/>
    <w:rsid w:val="00F91447"/>
    <w:rsid w:val="00FA1D49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Тульская область</vt:lpstr>
    </vt:vector>
  </TitlesOfParts>
  <Company>SPecialiST RePack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Тульская область</dc:title>
  <dc:subject/>
  <dc:creator>Urist</dc:creator>
  <cp:keywords/>
  <dc:description/>
  <cp:lastModifiedBy>Urist</cp:lastModifiedBy>
  <cp:revision>4</cp:revision>
  <cp:lastPrinted>2021-02-02T06:03:00Z</cp:lastPrinted>
  <dcterms:created xsi:type="dcterms:W3CDTF">2021-02-01T18:32:00Z</dcterms:created>
  <dcterms:modified xsi:type="dcterms:W3CDTF">2021-02-02T06:07:00Z</dcterms:modified>
</cp:coreProperties>
</file>